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862A" w14:textId="77777777" w:rsidR="00062252" w:rsidRDefault="00062252">
      <w:pPr>
        <w:shd w:val="clear" w:color="auto" w:fill="FFFFFF"/>
        <w:spacing w:after="0" w:line="240" w:lineRule="auto"/>
        <w:rPr>
          <w:rFonts w:ascii="Arial" w:eastAsia="Arial" w:hAnsi="Arial" w:cs="Arial"/>
          <w:b/>
          <w:smallCaps/>
          <w:color w:val="713580"/>
          <w:sz w:val="14"/>
          <w:szCs w:val="14"/>
        </w:rPr>
      </w:pPr>
    </w:p>
    <w:tbl>
      <w:tblPr>
        <w:tblStyle w:val="a"/>
        <w:tblW w:w="9540" w:type="dxa"/>
        <w:tblInd w:w="-90" w:type="dxa"/>
        <w:tblBorders>
          <w:insideH w:val="nil"/>
          <w:insideV w:val="nil"/>
        </w:tblBorders>
        <w:tblLayout w:type="fixed"/>
        <w:tblLook w:val="0400" w:firstRow="0" w:lastRow="0" w:firstColumn="0" w:lastColumn="0" w:noHBand="0" w:noVBand="1"/>
      </w:tblPr>
      <w:tblGrid>
        <w:gridCol w:w="4946"/>
        <w:gridCol w:w="250"/>
        <w:gridCol w:w="4344"/>
      </w:tblGrid>
      <w:tr w:rsidR="00062252" w14:paraId="7D261BC0" w14:textId="77777777">
        <w:tc>
          <w:tcPr>
            <w:tcW w:w="4953" w:type="dxa"/>
            <w:tcBorders>
              <w:top w:val="single" w:sz="12" w:space="0" w:color="000000"/>
              <w:left w:val="nil"/>
              <w:bottom w:val="single" w:sz="12" w:space="0" w:color="000000"/>
              <w:right w:val="nil"/>
            </w:tcBorders>
          </w:tcPr>
          <w:p w14:paraId="79A7C48F" w14:textId="77777777" w:rsidR="00062252" w:rsidRDefault="00D9263D">
            <w:pPr>
              <w:pBdr>
                <w:top w:val="nil"/>
                <w:left w:val="nil"/>
                <w:bottom w:val="nil"/>
                <w:right w:val="nil"/>
                <w:between w:val="nil"/>
              </w:pBdr>
              <w:spacing w:after="0" w:line="240" w:lineRule="auto"/>
              <w:rPr>
                <w:rFonts w:ascii="Arial" w:eastAsia="Arial" w:hAnsi="Arial" w:cs="Arial"/>
                <w:b/>
                <w:color w:val="5F497A"/>
                <w:sz w:val="20"/>
                <w:szCs w:val="20"/>
              </w:rPr>
            </w:pPr>
            <w:r>
              <w:rPr>
                <w:rFonts w:ascii="Arial" w:eastAsia="Arial" w:hAnsi="Arial" w:cs="Arial"/>
                <w:b/>
                <w:smallCaps/>
                <w:color w:val="713580"/>
                <w:sz w:val="20"/>
                <w:szCs w:val="20"/>
              </w:rPr>
              <w:t>ENA'S VISION STATEMENT</w:t>
            </w:r>
          </w:p>
        </w:tc>
        <w:tc>
          <w:tcPr>
            <w:tcW w:w="236" w:type="dxa"/>
            <w:tcBorders>
              <w:top w:val="single" w:sz="12" w:space="0" w:color="000000"/>
              <w:left w:val="nil"/>
              <w:bottom w:val="single" w:sz="12" w:space="0" w:color="000000"/>
              <w:right w:val="nil"/>
            </w:tcBorders>
          </w:tcPr>
          <w:p w14:paraId="342C90D8" w14:textId="77777777" w:rsidR="00062252" w:rsidRDefault="00062252">
            <w:pPr>
              <w:pBdr>
                <w:top w:val="nil"/>
                <w:left w:val="nil"/>
                <w:bottom w:val="nil"/>
                <w:right w:val="nil"/>
                <w:between w:val="nil"/>
              </w:pBdr>
              <w:spacing w:after="0" w:line="240" w:lineRule="auto"/>
              <w:rPr>
                <w:rFonts w:ascii="Arial" w:eastAsia="Arial" w:hAnsi="Arial" w:cs="Arial"/>
                <w:b/>
                <w:color w:val="5F497A"/>
                <w:sz w:val="20"/>
                <w:szCs w:val="20"/>
              </w:rPr>
            </w:pPr>
          </w:p>
        </w:tc>
        <w:tc>
          <w:tcPr>
            <w:tcW w:w="4351" w:type="dxa"/>
            <w:tcBorders>
              <w:top w:val="single" w:sz="12" w:space="0" w:color="000000"/>
              <w:left w:val="nil"/>
              <w:bottom w:val="single" w:sz="12" w:space="0" w:color="000000"/>
              <w:right w:val="nil"/>
            </w:tcBorders>
          </w:tcPr>
          <w:p w14:paraId="2CBD81B7" w14:textId="77777777" w:rsidR="00062252" w:rsidRDefault="00D9263D">
            <w:pPr>
              <w:pBdr>
                <w:top w:val="nil"/>
                <w:left w:val="nil"/>
                <w:bottom w:val="nil"/>
                <w:right w:val="nil"/>
                <w:between w:val="nil"/>
              </w:pBdr>
              <w:spacing w:after="0" w:line="240" w:lineRule="auto"/>
              <w:rPr>
                <w:rFonts w:ascii="Arial" w:eastAsia="Arial" w:hAnsi="Arial" w:cs="Arial"/>
                <w:b/>
                <w:color w:val="5F497A"/>
                <w:sz w:val="20"/>
                <w:szCs w:val="20"/>
              </w:rPr>
            </w:pPr>
            <w:r>
              <w:rPr>
                <w:rFonts w:ascii="Arial" w:eastAsia="Arial" w:hAnsi="Arial" w:cs="Arial"/>
                <w:b/>
                <w:smallCaps/>
                <w:color w:val="713580"/>
                <w:sz w:val="20"/>
                <w:szCs w:val="20"/>
              </w:rPr>
              <w:t>ENA'S MISSION STATEMENT</w:t>
            </w:r>
          </w:p>
        </w:tc>
      </w:tr>
      <w:tr w:rsidR="00062252" w14:paraId="38BE9444" w14:textId="77777777">
        <w:tc>
          <w:tcPr>
            <w:tcW w:w="4953" w:type="dxa"/>
            <w:tcBorders>
              <w:top w:val="single" w:sz="12" w:space="0" w:color="000000"/>
              <w:left w:val="nil"/>
              <w:bottom w:val="nil"/>
              <w:right w:val="nil"/>
            </w:tcBorders>
          </w:tcPr>
          <w:p w14:paraId="3A037F86" w14:textId="77777777" w:rsidR="00062252" w:rsidRDefault="00D9263D">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ENA is indispensable to the global emergency nursing community.</w:t>
            </w:r>
          </w:p>
        </w:tc>
        <w:tc>
          <w:tcPr>
            <w:tcW w:w="236" w:type="dxa"/>
            <w:tcBorders>
              <w:top w:val="single" w:sz="12" w:space="0" w:color="000000"/>
              <w:left w:val="nil"/>
              <w:bottom w:val="nil"/>
              <w:right w:val="nil"/>
            </w:tcBorders>
          </w:tcPr>
          <w:p w14:paraId="33400B60" w14:textId="77777777" w:rsidR="00062252" w:rsidRDefault="00062252">
            <w:pPr>
              <w:rPr>
                <w:rFonts w:ascii="Arial" w:eastAsia="Arial" w:hAnsi="Arial" w:cs="Arial"/>
                <w:b/>
                <w:smallCaps/>
                <w:color w:val="713580"/>
                <w:sz w:val="16"/>
                <w:szCs w:val="16"/>
              </w:rPr>
            </w:pPr>
          </w:p>
        </w:tc>
        <w:tc>
          <w:tcPr>
            <w:tcW w:w="4351" w:type="dxa"/>
            <w:tcBorders>
              <w:top w:val="single" w:sz="12" w:space="0" w:color="000000"/>
              <w:left w:val="nil"/>
              <w:bottom w:val="nil"/>
              <w:right w:val="nil"/>
            </w:tcBorders>
          </w:tcPr>
          <w:p w14:paraId="3B013798" w14:textId="77777777" w:rsidR="00062252" w:rsidRDefault="00D9263D">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The mission of the Emergency Nurses Association is to advocate for patient safety and excellence in emergency nursing practice.</w:t>
            </w:r>
          </w:p>
        </w:tc>
      </w:tr>
    </w:tbl>
    <w:p w14:paraId="024ACA93" w14:textId="77777777" w:rsidR="00062252" w:rsidRDefault="00062252">
      <w:pPr>
        <w:shd w:val="clear" w:color="auto" w:fill="FFFFFF"/>
        <w:spacing w:after="0" w:line="240" w:lineRule="auto"/>
        <w:rPr>
          <w:rFonts w:ascii="Arial" w:eastAsia="Arial" w:hAnsi="Arial" w:cs="Arial"/>
          <w:b/>
          <w:smallCaps/>
          <w:color w:val="713580"/>
          <w:sz w:val="14"/>
          <w:szCs w:val="14"/>
        </w:rPr>
      </w:pPr>
    </w:p>
    <w:p w14:paraId="0A4A2307" w14:textId="77777777" w:rsidR="00062252" w:rsidRDefault="00D9263D">
      <w:pPr>
        <w:pStyle w:val="Title"/>
        <w:rPr>
          <w:rFonts w:ascii="Arial" w:eastAsia="Arial" w:hAnsi="Arial" w:cs="Arial"/>
          <w:color w:val="000000"/>
          <w:sz w:val="32"/>
          <w:szCs w:val="32"/>
        </w:rPr>
      </w:pPr>
      <w:r>
        <w:rPr>
          <w:rFonts w:ascii="Arial" w:eastAsia="Arial" w:hAnsi="Arial" w:cs="Arial"/>
          <w:color w:val="000000"/>
          <w:sz w:val="32"/>
          <w:szCs w:val="32"/>
        </w:rPr>
        <w:t>MEETING INFORMATION</w:t>
      </w:r>
    </w:p>
    <w:p w14:paraId="592E6ACE" w14:textId="70922452" w:rsidR="00062252" w:rsidRDefault="00021506">
      <w:pPr>
        <w:pBdr>
          <w:bottom w:val="single" w:sz="4" w:space="1" w:color="000000"/>
        </w:pBdr>
        <w:rPr>
          <w:rFonts w:ascii="Arial" w:eastAsia="Arial" w:hAnsi="Arial" w:cs="Arial"/>
          <w:sz w:val="24"/>
          <w:szCs w:val="24"/>
        </w:rPr>
      </w:pPr>
      <w:bookmarkStart w:id="0" w:name="_gjdgxs" w:colFirst="0" w:colLast="0"/>
      <w:bookmarkEnd w:id="0"/>
      <w:r>
        <w:rPr>
          <w:rFonts w:ascii="Arial" w:eastAsia="Arial" w:hAnsi="Arial" w:cs="Arial"/>
          <w:sz w:val="24"/>
          <w:szCs w:val="24"/>
        </w:rPr>
        <w:t>President Stacy Maitha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Secretary Penny Culp</w:t>
      </w:r>
    </w:p>
    <w:p w14:paraId="5C98B01B" w14:textId="076CCA01" w:rsidR="00021506" w:rsidRDefault="00021506">
      <w:pPr>
        <w:pBdr>
          <w:bottom w:val="single" w:sz="4" w:space="1" w:color="000000"/>
        </w:pBdr>
        <w:rPr>
          <w:rFonts w:ascii="Arial" w:eastAsia="Arial" w:hAnsi="Arial" w:cs="Arial"/>
          <w:sz w:val="24"/>
          <w:szCs w:val="24"/>
        </w:rPr>
      </w:pPr>
      <w:r>
        <w:rPr>
          <w:rFonts w:ascii="Arial" w:eastAsia="Arial" w:hAnsi="Arial" w:cs="Arial"/>
          <w:sz w:val="24"/>
          <w:szCs w:val="24"/>
        </w:rPr>
        <w:t>President Elect Barb Bachmeier</w:t>
      </w:r>
      <w:r>
        <w:rPr>
          <w:rFonts w:ascii="Arial" w:eastAsia="Arial" w:hAnsi="Arial" w:cs="Arial"/>
          <w:sz w:val="24"/>
          <w:szCs w:val="24"/>
        </w:rPr>
        <w:tab/>
      </w:r>
      <w:r>
        <w:rPr>
          <w:rFonts w:ascii="Arial" w:eastAsia="Arial" w:hAnsi="Arial" w:cs="Arial"/>
          <w:sz w:val="24"/>
          <w:szCs w:val="24"/>
        </w:rPr>
        <w:tab/>
        <w:t>Treasurer Cassie Latta</w:t>
      </w:r>
    </w:p>
    <w:tbl>
      <w:tblPr>
        <w:tblStyle w:val="a0"/>
        <w:tblW w:w="10242"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810"/>
        <w:gridCol w:w="2340"/>
        <w:gridCol w:w="4122"/>
        <w:gridCol w:w="2970"/>
      </w:tblGrid>
      <w:tr w:rsidR="00062252" w14:paraId="4D4080E4" w14:textId="77777777">
        <w:tc>
          <w:tcPr>
            <w:tcW w:w="7272" w:type="dxa"/>
            <w:gridSpan w:val="3"/>
          </w:tcPr>
          <w:p w14:paraId="64C4588F" w14:textId="77777777" w:rsidR="00062252" w:rsidRDefault="00D9263D">
            <w:pPr>
              <w:numPr>
                <w:ilvl w:val="0"/>
                <w:numId w:val="1"/>
              </w:numPr>
              <w:rPr>
                <w:rFonts w:ascii="Arial" w:eastAsia="Arial" w:hAnsi="Arial" w:cs="Arial"/>
                <w:sz w:val="20"/>
                <w:szCs w:val="20"/>
              </w:rPr>
            </w:pPr>
            <w:bookmarkStart w:id="1" w:name="_30j0zll" w:colFirst="0" w:colLast="0"/>
            <w:bookmarkEnd w:id="1"/>
            <w:r>
              <w:rPr>
                <w:rFonts w:ascii="Arial" w:eastAsia="Arial" w:hAnsi="Arial" w:cs="Arial"/>
                <w:sz w:val="20"/>
                <w:szCs w:val="20"/>
              </w:rPr>
              <w:t xml:space="preserve">Call to Order  </w:t>
            </w:r>
          </w:p>
        </w:tc>
        <w:tc>
          <w:tcPr>
            <w:tcW w:w="2970" w:type="dxa"/>
          </w:tcPr>
          <w:p w14:paraId="5B8660E8" w14:textId="77777777" w:rsidR="00062252" w:rsidRDefault="00062252">
            <w:pPr>
              <w:rPr>
                <w:rFonts w:ascii="Arial" w:eastAsia="Arial" w:hAnsi="Arial" w:cs="Arial"/>
                <w:sz w:val="20"/>
                <w:szCs w:val="20"/>
              </w:rPr>
            </w:pPr>
          </w:p>
        </w:tc>
      </w:tr>
      <w:tr w:rsidR="00062252" w14:paraId="1C8C81B6" w14:textId="77777777">
        <w:tc>
          <w:tcPr>
            <w:tcW w:w="7272" w:type="dxa"/>
            <w:gridSpan w:val="3"/>
          </w:tcPr>
          <w:p w14:paraId="3E9D9826" w14:textId="77777777" w:rsidR="00062252" w:rsidRDefault="00D9263D">
            <w:pPr>
              <w:numPr>
                <w:ilvl w:val="1"/>
                <w:numId w:val="2"/>
              </w:numPr>
              <w:rPr>
                <w:rFonts w:ascii="Arial" w:eastAsia="Arial" w:hAnsi="Arial" w:cs="Arial"/>
                <w:sz w:val="20"/>
                <w:szCs w:val="20"/>
              </w:rPr>
            </w:pPr>
            <w:r>
              <w:rPr>
                <w:rFonts w:ascii="Arial" w:eastAsia="Arial" w:hAnsi="Arial" w:cs="Arial"/>
                <w:sz w:val="20"/>
                <w:szCs w:val="20"/>
              </w:rPr>
              <w:t xml:space="preserve">Welcome/Introductions: </w:t>
            </w:r>
          </w:p>
        </w:tc>
        <w:tc>
          <w:tcPr>
            <w:tcW w:w="2970" w:type="dxa"/>
          </w:tcPr>
          <w:p w14:paraId="3EE2C42B" w14:textId="0D683A26" w:rsidR="00062252" w:rsidRDefault="00021506">
            <w:pPr>
              <w:tabs>
                <w:tab w:val="left" w:pos="2715"/>
              </w:tabs>
              <w:rPr>
                <w:rFonts w:ascii="Arial" w:eastAsia="Arial" w:hAnsi="Arial" w:cs="Arial"/>
                <w:sz w:val="20"/>
                <w:szCs w:val="20"/>
              </w:rPr>
            </w:pPr>
            <w:r>
              <w:rPr>
                <w:rFonts w:ascii="Arial" w:eastAsia="Arial" w:hAnsi="Arial" w:cs="Arial"/>
                <w:sz w:val="20"/>
                <w:szCs w:val="20"/>
              </w:rPr>
              <w:t>Maitha</w:t>
            </w:r>
          </w:p>
        </w:tc>
      </w:tr>
      <w:tr w:rsidR="00062252" w14:paraId="79A24FC7" w14:textId="77777777">
        <w:tc>
          <w:tcPr>
            <w:tcW w:w="810" w:type="dxa"/>
          </w:tcPr>
          <w:p w14:paraId="5558DFA9" w14:textId="77777777" w:rsidR="00062252" w:rsidRDefault="00062252">
            <w:pPr>
              <w:rPr>
                <w:rFonts w:ascii="Arial" w:eastAsia="Arial" w:hAnsi="Arial" w:cs="Arial"/>
                <w:sz w:val="20"/>
                <w:szCs w:val="20"/>
              </w:rPr>
            </w:pPr>
          </w:p>
        </w:tc>
        <w:tc>
          <w:tcPr>
            <w:tcW w:w="2340" w:type="dxa"/>
          </w:tcPr>
          <w:p w14:paraId="4D89273E" w14:textId="77777777" w:rsidR="00062252" w:rsidRDefault="00D9263D">
            <w:pPr>
              <w:jc w:val="right"/>
              <w:rPr>
                <w:rFonts w:ascii="Arial" w:eastAsia="Arial" w:hAnsi="Arial" w:cs="Arial"/>
                <w:b/>
                <w:sz w:val="20"/>
                <w:szCs w:val="20"/>
              </w:rPr>
            </w:pPr>
            <w:bookmarkStart w:id="2" w:name="_1fob9te" w:colFirst="0" w:colLast="0"/>
            <w:bookmarkEnd w:id="2"/>
            <w:r>
              <w:rPr>
                <w:rFonts w:ascii="Arial" w:eastAsia="Arial" w:hAnsi="Arial" w:cs="Arial"/>
                <w:b/>
                <w:sz w:val="20"/>
                <w:szCs w:val="20"/>
              </w:rPr>
              <w:t>Summary:</w:t>
            </w:r>
          </w:p>
        </w:tc>
        <w:tc>
          <w:tcPr>
            <w:tcW w:w="7092" w:type="dxa"/>
            <w:gridSpan w:val="2"/>
          </w:tcPr>
          <w:p w14:paraId="21B34EFD" w14:textId="77777777" w:rsidR="00062252" w:rsidRDefault="00D9263D">
            <w:pPr>
              <w:rPr>
                <w:rFonts w:ascii="Arial" w:eastAsia="Arial" w:hAnsi="Arial" w:cs="Arial"/>
                <w:sz w:val="20"/>
                <w:szCs w:val="20"/>
              </w:rPr>
            </w:pPr>
            <w:r>
              <w:rPr>
                <w:rFonts w:ascii="Arial" w:eastAsia="Arial" w:hAnsi="Arial" w:cs="Arial"/>
                <w:sz w:val="20"/>
                <w:szCs w:val="20"/>
              </w:rPr>
              <w:t xml:space="preserve">Introductions were made and all present welcomed. </w:t>
            </w:r>
          </w:p>
          <w:p w14:paraId="76EA151A" w14:textId="77777777" w:rsidR="00062252" w:rsidRDefault="00D9263D">
            <w:pPr>
              <w:rPr>
                <w:rFonts w:ascii="Arial" w:eastAsia="Arial" w:hAnsi="Arial" w:cs="Arial"/>
                <w:sz w:val="20"/>
                <w:szCs w:val="20"/>
              </w:rPr>
            </w:pPr>
            <w:r>
              <w:rPr>
                <w:rFonts w:ascii="Arial" w:eastAsia="Arial" w:hAnsi="Arial" w:cs="Arial"/>
                <w:sz w:val="20"/>
                <w:szCs w:val="20"/>
              </w:rPr>
              <w:t xml:space="preserve">Student(s) or Non-Member(s): </w:t>
            </w:r>
          </w:p>
          <w:p w14:paraId="0D387472" w14:textId="77777777" w:rsidR="00062252" w:rsidRDefault="00D9263D">
            <w:pPr>
              <w:rPr>
                <w:rFonts w:ascii="Arial" w:eastAsia="Arial" w:hAnsi="Arial" w:cs="Arial"/>
                <w:sz w:val="20"/>
                <w:szCs w:val="20"/>
              </w:rPr>
            </w:pPr>
            <w:r>
              <w:rPr>
                <w:rFonts w:ascii="Arial" w:eastAsia="Arial" w:hAnsi="Arial" w:cs="Arial"/>
                <w:sz w:val="20"/>
                <w:szCs w:val="20"/>
              </w:rPr>
              <w:t xml:space="preserve">New Certification(s): </w:t>
            </w:r>
          </w:p>
          <w:p w14:paraId="49D7DF67" w14:textId="77777777" w:rsidR="00062252" w:rsidRDefault="00D9263D">
            <w:pPr>
              <w:rPr>
                <w:rFonts w:ascii="Arial" w:eastAsia="Arial" w:hAnsi="Arial" w:cs="Arial"/>
                <w:sz w:val="20"/>
                <w:szCs w:val="20"/>
              </w:rPr>
            </w:pPr>
            <w:r>
              <w:rPr>
                <w:rFonts w:ascii="Arial" w:eastAsia="Arial" w:hAnsi="Arial" w:cs="Arial"/>
                <w:sz w:val="20"/>
                <w:szCs w:val="20"/>
              </w:rPr>
              <w:t xml:space="preserve">New Degree(s): </w:t>
            </w:r>
          </w:p>
        </w:tc>
      </w:tr>
      <w:tr w:rsidR="00062252" w14:paraId="0F57E24B" w14:textId="77777777">
        <w:tc>
          <w:tcPr>
            <w:tcW w:w="7272" w:type="dxa"/>
            <w:gridSpan w:val="3"/>
          </w:tcPr>
          <w:p w14:paraId="62DB6B91" w14:textId="77777777" w:rsidR="00062252" w:rsidRDefault="00D9263D">
            <w:pPr>
              <w:numPr>
                <w:ilvl w:val="1"/>
                <w:numId w:val="2"/>
              </w:numPr>
              <w:rPr>
                <w:rFonts w:ascii="Arial" w:eastAsia="Arial" w:hAnsi="Arial" w:cs="Arial"/>
                <w:sz w:val="20"/>
                <w:szCs w:val="20"/>
              </w:rPr>
            </w:pPr>
            <w:bookmarkStart w:id="3" w:name="_3znysh7" w:colFirst="0" w:colLast="0"/>
            <w:bookmarkEnd w:id="3"/>
            <w:r>
              <w:rPr>
                <w:rFonts w:ascii="Arial" w:eastAsia="Arial" w:hAnsi="Arial" w:cs="Arial"/>
                <w:sz w:val="20"/>
                <w:szCs w:val="20"/>
              </w:rPr>
              <w:t xml:space="preserve">Conflict of Interest Disclosure </w:t>
            </w:r>
          </w:p>
        </w:tc>
        <w:tc>
          <w:tcPr>
            <w:tcW w:w="2970" w:type="dxa"/>
          </w:tcPr>
          <w:p w14:paraId="16BA97A2" w14:textId="29A444B2" w:rsidR="00062252" w:rsidRDefault="00021506">
            <w:pPr>
              <w:tabs>
                <w:tab w:val="left" w:pos="2715"/>
              </w:tabs>
              <w:rPr>
                <w:rFonts w:ascii="Arial" w:eastAsia="Arial" w:hAnsi="Arial" w:cs="Arial"/>
                <w:sz w:val="20"/>
                <w:szCs w:val="20"/>
              </w:rPr>
            </w:pPr>
            <w:r>
              <w:rPr>
                <w:rFonts w:ascii="Arial" w:eastAsia="Arial" w:hAnsi="Arial" w:cs="Arial"/>
                <w:sz w:val="20"/>
                <w:szCs w:val="20"/>
              </w:rPr>
              <w:t>Maitha</w:t>
            </w:r>
          </w:p>
        </w:tc>
      </w:tr>
      <w:tr w:rsidR="00062252" w14:paraId="2D0FCF1D" w14:textId="77777777">
        <w:tc>
          <w:tcPr>
            <w:tcW w:w="810" w:type="dxa"/>
          </w:tcPr>
          <w:p w14:paraId="399112D1" w14:textId="77777777" w:rsidR="00062252" w:rsidRDefault="00062252">
            <w:pPr>
              <w:rPr>
                <w:rFonts w:ascii="Arial" w:eastAsia="Arial" w:hAnsi="Arial" w:cs="Arial"/>
                <w:sz w:val="20"/>
                <w:szCs w:val="20"/>
              </w:rPr>
            </w:pPr>
          </w:p>
        </w:tc>
        <w:tc>
          <w:tcPr>
            <w:tcW w:w="2340" w:type="dxa"/>
          </w:tcPr>
          <w:p w14:paraId="0D8B9EEA"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405C3952" w14:textId="77777777" w:rsidR="00062252" w:rsidRDefault="00D9263D">
            <w:pPr>
              <w:rPr>
                <w:rFonts w:ascii="Arial" w:eastAsia="Arial" w:hAnsi="Arial" w:cs="Arial"/>
                <w:sz w:val="20"/>
                <w:szCs w:val="20"/>
              </w:rPr>
            </w:pPr>
            <w:r>
              <w:rPr>
                <w:rFonts w:ascii="Arial" w:eastAsia="Arial" w:hAnsi="Arial" w:cs="Arial"/>
                <w:sz w:val="20"/>
                <w:szCs w:val="20"/>
              </w:rPr>
              <w:t xml:space="preserve">No conflicts of interest reported by any present members. </w:t>
            </w:r>
          </w:p>
        </w:tc>
      </w:tr>
      <w:tr w:rsidR="00062252" w14:paraId="0E9174FF" w14:textId="77777777">
        <w:tc>
          <w:tcPr>
            <w:tcW w:w="7272" w:type="dxa"/>
            <w:gridSpan w:val="3"/>
          </w:tcPr>
          <w:p w14:paraId="52895A95" w14:textId="77777777" w:rsidR="00062252" w:rsidRDefault="00D9263D">
            <w:pPr>
              <w:numPr>
                <w:ilvl w:val="1"/>
                <w:numId w:val="2"/>
              </w:numPr>
              <w:rPr>
                <w:rFonts w:ascii="Arial" w:eastAsia="Arial" w:hAnsi="Arial" w:cs="Arial"/>
                <w:sz w:val="20"/>
                <w:szCs w:val="20"/>
              </w:rPr>
            </w:pPr>
            <w:r>
              <w:rPr>
                <w:rFonts w:ascii="Arial" w:eastAsia="Arial" w:hAnsi="Arial" w:cs="Arial"/>
                <w:sz w:val="20"/>
                <w:szCs w:val="20"/>
              </w:rPr>
              <w:t xml:space="preserve">Previous Minutes </w:t>
            </w:r>
          </w:p>
        </w:tc>
        <w:tc>
          <w:tcPr>
            <w:tcW w:w="2970" w:type="dxa"/>
          </w:tcPr>
          <w:p w14:paraId="7A64F82B" w14:textId="69878948" w:rsidR="00062252" w:rsidRDefault="00021506">
            <w:pPr>
              <w:tabs>
                <w:tab w:val="left" w:pos="2715"/>
              </w:tabs>
              <w:rPr>
                <w:rFonts w:ascii="Arial" w:eastAsia="Arial" w:hAnsi="Arial" w:cs="Arial"/>
                <w:sz w:val="20"/>
                <w:szCs w:val="20"/>
              </w:rPr>
            </w:pPr>
            <w:r>
              <w:rPr>
                <w:rFonts w:ascii="Arial" w:eastAsia="Arial" w:hAnsi="Arial" w:cs="Arial"/>
                <w:sz w:val="20"/>
                <w:szCs w:val="20"/>
              </w:rPr>
              <w:t>Maitha</w:t>
            </w:r>
          </w:p>
        </w:tc>
      </w:tr>
      <w:tr w:rsidR="00062252" w14:paraId="501C28A8" w14:textId="77777777">
        <w:tc>
          <w:tcPr>
            <w:tcW w:w="810" w:type="dxa"/>
          </w:tcPr>
          <w:p w14:paraId="7D421959" w14:textId="77777777" w:rsidR="00062252" w:rsidRDefault="00062252">
            <w:pPr>
              <w:rPr>
                <w:rFonts w:ascii="Arial" w:eastAsia="Arial" w:hAnsi="Arial" w:cs="Arial"/>
                <w:sz w:val="20"/>
                <w:szCs w:val="20"/>
              </w:rPr>
            </w:pPr>
          </w:p>
        </w:tc>
        <w:tc>
          <w:tcPr>
            <w:tcW w:w="2340" w:type="dxa"/>
          </w:tcPr>
          <w:p w14:paraId="6BD36CCE"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2902163F" w14:textId="3A2B0048" w:rsidR="00062252" w:rsidRDefault="0037509D">
            <w:pPr>
              <w:rPr>
                <w:rFonts w:ascii="Arial" w:eastAsia="Arial" w:hAnsi="Arial" w:cs="Arial"/>
                <w:sz w:val="20"/>
                <w:szCs w:val="20"/>
              </w:rPr>
            </w:pPr>
            <w:r>
              <w:rPr>
                <w:rFonts w:ascii="Arial" w:eastAsia="Arial" w:hAnsi="Arial" w:cs="Arial"/>
                <w:sz w:val="20"/>
                <w:szCs w:val="20"/>
              </w:rPr>
              <w:t>Reviewed and approved without discussion</w:t>
            </w:r>
          </w:p>
        </w:tc>
      </w:tr>
      <w:tr w:rsidR="00062252" w14:paraId="2543E073" w14:textId="77777777">
        <w:tc>
          <w:tcPr>
            <w:tcW w:w="7272" w:type="dxa"/>
            <w:gridSpan w:val="3"/>
          </w:tcPr>
          <w:p w14:paraId="63509097" w14:textId="77777777" w:rsidR="00062252" w:rsidRDefault="00D9263D">
            <w:pPr>
              <w:numPr>
                <w:ilvl w:val="0"/>
                <w:numId w:val="1"/>
              </w:numPr>
              <w:rPr>
                <w:rFonts w:ascii="Arial" w:eastAsia="Arial" w:hAnsi="Arial" w:cs="Arial"/>
                <w:sz w:val="20"/>
                <w:szCs w:val="20"/>
              </w:rPr>
            </w:pPr>
            <w:r>
              <w:rPr>
                <w:rFonts w:ascii="Arial" w:eastAsia="Arial" w:hAnsi="Arial" w:cs="Arial"/>
                <w:sz w:val="20"/>
                <w:szCs w:val="20"/>
              </w:rPr>
              <w:t>Financial Reports</w:t>
            </w:r>
          </w:p>
        </w:tc>
        <w:tc>
          <w:tcPr>
            <w:tcW w:w="2970" w:type="dxa"/>
          </w:tcPr>
          <w:p w14:paraId="24C7EFB6" w14:textId="046B98F6" w:rsidR="00062252" w:rsidRDefault="00021506">
            <w:pPr>
              <w:rPr>
                <w:rFonts w:ascii="Arial" w:eastAsia="Arial" w:hAnsi="Arial" w:cs="Arial"/>
                <w:sz w:val="20"/>
                <w:szCs w:val="20"/>
              </w:rPr>
            </w:pPr>
            <w:r>
              <w:rPr>
                <w:rFonts w:ascii="Arial" w:eastAsia="Arial" w:hAnsi="Arial" w:cs="Arial"/>
                <w:sz w:val="20"/>
                <w:szCs w:val="20"/>
              </w:rPr>
              <w:t>Latta</w:t>
            </w:r>
          </w:p>
        </w:tc>
      </w:tr>
      <w:tr w:rsidR="00062252" w14:paraId="2BDCDE80" w14:textId="77777777">
        <w:tc>
          <w:tcPr>
            <w:tcW w:w="810" w:type="dxa"/>
          </w:tcPr>
          <w:p w14:paraId="3806729F" w14:textId="77777777" w:rsidR="00062252" w:rsidRDefault="00062252">
            <w:pPr>
              <w:rPr>
                <w:rFonts w:ascii="Arial" w:eastAsia="Arial" w:hAnsi="Arial" w:cs="Arial"/>
                <w:sz w:val="20"/>
                <w:szCs w:val="20"/>
              </w:rPr>
            </w:pPr>
          </w:p>
        </w:tc>
        <w:tc>
          <w:tcPr>
            <w:tcW w:w="2340" w:type="dxa"/>
          </w:tcPr>
          <w:p w14:paraId="6A68053E"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2D17FFCE" w14:textId="77777777" w:rsidR="0037509D" w:rsidRDefault="0037509D">
            <w:pPr>
              <w:rPr>
                <w:rFonts w:ascii="Arial" w:eastAsia="Arial" w:hAnsi="Arial" w:cs="Arial"/>
                <w:sz w:val="20"/>
                <w:szCs w:val="20"/>
              </w:rPr>
            </w:pPr>
            <w:r>
              <w:rPr>
                <w:rFonts w:ascii="Arial" w:eastAsia="Arial" w:hAnsi="Arial" w:cs="Arial"/>
                <w:sz w:val="20"/>
                <w:szCs w:val="20"/>
              </w:rPr>
              <w:t>The financial report was given, and accepted without discussion</w:t>
            </w:r>
          </w:p>
          <w:p w14:paraId="408B3FEE" w14:textId="00799ADA" w:rsidR="00062252" w:rsidRDefault="0037509D">
            <w:pPr>
              <w:rPr>
                <w:rFonts w:ascii="Arial" w:eastAsia="Arial" w:hAnsi="Arial" w:cs="Arial"/>
                <w:sz w:val="20"/>
                <w:szCs w:val="20"/>
              </w:rPr>
            </w:pPr>
            <w:r>
              <w:rPr>
                <w:rFonts w:ascii="Arial" w:eastAsia="Arial" w:hAnsi="Arial" w:cs="Arial"/>
                <w:sz w:val="20"/>
                <w:szCs w:val="20"/>
              </w:rPr>
              <w:t>by majority vote</w:t>
            </w:r>
          </w:p>
          <w:p w14:paraId="52E82F90" w14:textId="77777777" w:rsidR="00040F88" w:rsidRPr="00040F88" w:rsidRDefault="00040F88" w:rsidP="00040F88">
            <w:pPr>
              <w:rPr>
                <w:rFonts w:ascii="Arial" w:eastAsia="Arial" w:hAnsi="Arial" w:cs="Arial"/>
                <w:sz w:val="20"/>
                <w:szCs w:val="20"/>
              </w:rPr>
            </w:pPr>
            <w:r w:rsidRPr="00040F88">
              <w:rPr>
                <w:rFonts w:ascii="Arial" w:eastAsia="Arial" w:hAnsi="Arial" w:cs="Arial"/>
                <w:sz w:val="20"/>
                <w:szCs w:val="20"/>
              </w:rPr>
              <w:t xml:space="preserve">Delegates: please fill out the expense report form online and submit that along with your receipt and I'll send you a check. </w:t>
            </w:r>
          </w:p>
          <w:p w14:paraId="30758247" w14:textId="77777777" w:rsidR="00040F88" w:rsidRPr="00040F88" w:rsidRDefault="00040F88" w:rsidP="00040F88">
            <w:pPr>
              <w:rPr>
                <w:rFonts w:ascii="Arial" w:eastAsia="Arial" w:hAnsi="Arial" w:cs="Arial"/>
                <w:sz w:val="20"/>
                <w:szCs w:val="20"/>
              </w:rPr>
            </w:pPr>
            <w:r w:rsidRPr="00040F88">
              <w:rPr>
                <w:rFonts w:ascii="Arial" w:eastAsia="Arial" w:hAnsi="Arial" w:cs="Arial"/>
                <w:sz w:val="20"/>
                <w:szCs w:val="20"/>
              </w:rPr>
              <w:t>Last year's scholarship winners that chose to save their money for this year's conference...please also fill out the expense report form online and submit it with your receipts.</w:t>
            </w:r>
          </w:p>
          <w:p w14:paraId="54364222" w14:textId="6ABF5A72" w:rsidR="00040F88" w:rsidRDefault="00040F88" w:rsidP="00040F88">
            <w:pPr>
              <w:rPr>
                <w:rFonts w:ascii="Arial" w:eastAsia="Arial" w:hAnsi="Arial" w:cs="Arial"/>
                <w:sz w:val="20"/>
                <w:szCs w:val="20"/>
              </w:rPr>
            </w:pPr>
            <w:r w:rsidRPr="00040F88">
              <w:rPr>
                <w:rFonts w:ascii="Arial" w:eastAsia="Arial" w:hAnsi="Arial" w:cs="Arial"/>
                <w:sz w:val="20"/>
                <w:szCs w:val="20"/>
              </w:rPr>
              <w:t xml:space="preserve">Reminder: when you complete the online expense report form there will be a section that asks you if this is for the state or the chapter to reimburse. If you're a delegate and are wishing to collect reimbursement from the state, please be sure to choose the state so the request is routed to me. If your chapter has awarded you money to attend as a delegate, please complete that submission separately and select "chapter" so it is routed to the appropriate person for reimbursement. </w:t>
            </w:r>
          </w:p>
          <w:p w14:paraId="39206C05" w14:textId="77777777" w:rsidR="00062252" w:rsidRDefault="00D9263D">
            <w:pPr>
              <w:rPr>
                <w:rFonts w:ascii="Arial" w:eastAsia="Arial" w:hAnsi="Arial" w:cs="Arial"/>
                <w:sz w:val="20"/>
                <w:szCs w:val="20"/>
              </w:rPr>
            </w:pPr>
            <w:r>
              <w:rPr>
                <w:rFonts w:ascii="Arial" w:eastAsia="Arial" w:hAnsi="Arial" w:cs="Arial"/>
                <w:sz w:val="20"/>
                <w:szCs w:val="20"/>
              </w:rPr>
              <w:t xml:space="preserve"> </w:t>
            </w:r>
          </w:p>
        </w:tc>
      </w:tr>
      <w:tr w:rsidR="00062252" w14:paraId="370D9FCF" w14:textId="77777777">
        <w:tc>
          <w:tcPr>
            <w:tcW w:w="7272" w:type="dxa"/>
            <w:gridSpan w:val="3"/>
          </w:tcPr>
          <w:p w14:paraId="53509071" w14:textId="77777777" w:rsidR="00062252" w:rsidRDefault="00D9263D">
            <w:pPr>
              <w:numPr>
                <w:ilvl w:val="0"/>
                <w:numId w:val="1"/>
              </w:numPr>
              <w:rPr>
                <w:rFonts w:ascii="Arial" w:eastAsia="Arial" w:hAnsi="Arial" w:cs="Arial"/>
                <w:sz w:val="20"/>
                <w:szCs w:val="20"/>
              </w:rPr>
            </w:pPr>
            <w:r>
              <w:rPr>
                <w:rFonts w:ascii="Arial" w:eastAsia="Arial" w:hAnsi="Arial" w:cs="Arial"/>
                <w:sz w:val="20"/>
                <w:szCs w:val="20"/>
              </w:rPr>
              <w:t xml:space="preserve">Chapter Business </w:t>
            </w:r>
          </w:p>
        </w:tc>
        <w:tc>
          <w:tcPr>
            <w:tcW w:w="2970" w:type="dxa"/>
          </w:tcPr>
          <w:p w14:paraId="54C224E1" w14:textId="77777777" w:rsidR="00062252" w:rsidRDefault="00062252">
            <w:pPr>
              <w:rPr>
                <w:rFonts w:ascii="Arial" w:eastAsia="Arial" w:hAnsi="Arial" w:cs="Arial"/>
                <w:sz w:val="20"/>
                <w:szCs w:val="20"/>
              </w:rPr>
            </w:pPr>
          </w:p>
        </w:tc>
      </w:tr>
      <w:tr w:rsidR="00062252" w14:paraId="7DD4F7E0" w14:textId="77777777">
        <w:tc>
          <w:tcPr>
            <w:tcW w:w="7272" w:type="dxa"/>
            <w:gridSpan w:val="3"/>
          </w:tcPr>
          <w:p w14:paraId="1E39B643" w14:textId="77777777" w:rsidR="00062252" w:rsidRDefault="00D9263D">
            <w:pPr>
              <w:numPr>
                <w:ilvl w:val="0"/>
                <w:numId w:val="3"/>
              </w:numPr>
              <w:pBdr>
                <w:top w:val="nil"/>
                <w:left w:val="nil"/>
                <w:bottom w:val="nil"/>
                <w:right w:val="nil"/>
                <w:between w:val="nil"/>
              </w:pBdr>
              <w:rPr>
                <w:rFonts w:ascii="Arial" w:eastAsia="Arial" w:hAnsi="Arial" w:cs="Arial"/>
                <w:color w:val="000000"/>
                <w:sz w:val="20"/>
                <w:szCs w:val="20"/>
              </w:rPr>
            </w:pPr>
            <w:bookmarkStart w:id="4" w:name="_2et92p0" w:colFirst="0" w:colLast="0"/>
            <w:bookmarkEnd w:id="4"/>
            <w:r>
              <w:rPr>
                <w:rFonts w:ascii="Arial" w:eastAsia="Arial" w:hAnsi="Arial" w:cs="Arial"/>
                <w:color w:val="000000"/>
                <w:sz w:val="20"/>
                <w:szCs w:val="20"/>
              </w:rPr>
              <w:t xml:space="preserve">Chapter </w:t>
            </w:r>
            <w:r w:rsidR="00021506">
              <w:rPr>
                <w:rFonts w:ascii="Arial" w:eastAsia="Arial" w:hAnsi="Arial" w:cs="Arial"/>
                <w:color w:val="000000"/>
                <w:sz w:val="20"/>
                <w:szCs w:val="20"/>
              </w:rPr>
              <w:t>Reports:</w:t>
            </w:r>
          </w:p>
          <w:p w14:paraId="06DC716F" w14:textId="3B23F20F" w:rsidR="0037509D" w:rsidRDefault="00021506" w:rsidP="00C66271">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134</w:t>
            </w:r>
            <w:r w:rsidR="0043281D" w:rsidRPr="0043281D">
              <w:rPr>
                <w:rFonts w:ascii="Arial" w:eastAsia="Arial" w:hAnsi="Arial" w:cs="Arial"/>
                <w:color w:val="000000"/>
                <w:sz w:val="20"/>
                <w:szCs w:val="20"/>
              </w:rPr>
              <w:br/>
            </w:r>
            <w:r w:rsidR="0043281D" w:rsidRPr="0043281D">
              <w:rPr>
                <w:rFonts w:ascii="Arial" w:eastAsia="Arial" w:hAnsi="Arial" w:cs="Arial"/>
                <w:color w:val="000000"/>
                <w:sz w:val="20"/>
                <w:szCs w:val="20"/>
              </w:rPr>
              <w:br/>
            </w:r>
          </w:p>
          <w:p w14:paraId="3FC83198" w14:textId="77777777" w:rsidR="0037509D" w:rsidRDefault="0037509D" w:rsidP="00C66271">
            <w:pPr>
              <w:pBdr>
                <w:top w:val="nil"/>
                <w:left w:val="nil"/>
                <w:bottom w:val="nil"/>
                <w:right w:val="nil"/>
                <w:between w:val="nil"/>
              </w:pBdr>
              <w:ind w:left="1440"/>
              <w:rPr>
                <w:rFonts w:ascii="Arial" w:eastAsia="Arial" w:hAnsi="Arial" w:cs="Arial"/>
                <w:color w:val="000000"/>
                <w:sz w:val="20"/>
                <w:szCs w:val="20"/>
              </w:rPr>
            </w:pPr>
          </w:p>
          <w:p w14:paraId="6FD9F05D" w14:textId="77777777" w:rsidR="0037509D" w:rsidRPr="0043281D" w:rsidRDefault="0037509D" w:rsidP="00C66271">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Bloomington-</w:t>
            </w:r>
          </w:p>
          <w:p w14:paraId="6E0FC594" w14:textId="0A16FAA9" w:rsidR="0037509D" w:rsidRDefault="0037509D" w:rsidP="0037509D">
            <w:pPr>
              <w:pBdr>
                <w:top w:val="nil"/>
                <w:left w:val="nil"/>
                <w:bottom w:val="nil"/>
                <w:right w:val="nil"/>
                <w:between w:val="nil"/>
              </w:pBdr>
              <w:ind w:left="1440"/>
              <w:rPr>
                <w:rFonts w:ascii="Arial" w:eastAsia="Arial" w:hAnsi="Arial" w:cs="Arial"/>
                <w:color w:val="000000"/>
                <w:sz w:val="20"/>
                <w:szCs w:val="20"/>
              </w:rPr>
            </w:pPr>
            <w:r w:rsidRPr="0037509D">
              <w:rPr>
                <w:rFonts w:ascii="Arial" w:eastAsia="Arial" w:hAnsi="Arial" w:cs="Arial"/>
                <w:color w:val="000000"/>
                <w:sz w:val="20"/>
                <w:szCs w:val="20"/>
              </w:rPr>
              <w:t xml:space="preserve">Meeting Today at Upland Brewery in Bloomington, </w:t>
            </w:r>
            <w:proofErr w:type="spellStart"/>
            <w:r w:rsidRPr="0037509D">
              <w:rPr>
                <w:rFonts w:ascii="Arial" w:eastAsia="Arial" w:hAnsi="Arial" w:cs="Arial"/>
                <w:color w:val="000000"/>
                <w:sz w:val="20"/>
                <w:szCs w:val="20"/>
              </w:rPr>
              <w:t>Vapotherm</w:t>
            </w:r>
            <w:proofErr w:type="spellEnd"/>
            <w:r w:rsidRPr="0037509D">
              <w:rPr>
                <w:rFonts w:ascii="Arial" w:eastAsia="Arial" w:hAnsi="Arial" w:cs="Arial"/>
                <w:color w:val="000000"/>
                <w:sz w:val="20"/>
                <w:szCs w:val="20"/>
              </w:rPr>
              <w:t xml:space="preserve"> is sponsoring our October meeting. We have TNCC today and next week. we have had 4 TNCC classes this year since we broke off from IU.</w:t>
            </w:r>
          </w:p>
          <w:p w14:paraId="2E9AEE87" w14:textId="08BD6F50" w:rsidR="00A85DBC" w:rsidRDefault="00A85DBC" w:rsidP="0037509D">
            <w:pPr>
              <w:pBdr>
                <w:top w:val="nil"/>
                <w:left w:val="nil"/>
                <w:bottom w:val="nil"/>
                <w:right w:val="nil"/>
                <w:between w:val="nil"/>
              </w:pBdr>
              <w:ind w:left="1440"/>
              <w:rPr>
                <w:rFonts w:ascii="Arial" w:eastAsia="Arial" w:hAnsi="Arial" w:cs="Arial"/>
                <w:color w:val="000000"/>
                <w:sz w:val="20"/>
                <w:szCs w:val="20"/>
              </w:rPr>
            </w:pPr>
          </w:p>
          <w:p w14:paraId="677AF996" w14:textId="6780689F" w:rsidR="00A85DBC" w:rsidRPr="0037509D" w:rsidRDefault="00A85DBC" w:rsidP="0037509D">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lastRenderedPageBreak/>
              <w:t>133:                                                                   Durnill</w:t>
            </w:r>
          </w:p>
          <w:p w14:paraId="6664015D" w14:textId="250FBAB8" w:rsidR="00A85DBC" w:rsidRPr="0037509D" w:rsidRDefault="00A85DBC" w:rsidP="0037509D">
            <w:pPr>
              <w:pBdr>
                <w:top w:val="nil"/>
                <w:left w:val="nil"/>
                <w:bottom w:val="nil"/>
                <w:right w:val="nil"/>
                <w:between w:val="nil"/>
              </w:pBdr>
              <w:ind w:left="1440"/>
              <w:rPr>
                <w:rFonts w:ascii="Arial" w:eastAsia="Arial" w:hAnsi="Arial" w:cs="Arial"/>
                <w:color w:val="000000"/>
                <w:sz w:val="20"/>
                <w:szCs w:val="20"/>
              </w:rPr>
            </w:pPr>
          </w:p>
          <w:p w14:paraId="7DEF472D" w14:textId="767BCFD9" w:rsidR="00D22B02" w:rsidRPr="0043281D" w:rsidRDefault="00D22B02" w:rsidP="002A3B3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0043281D" w:rsidRPr="0043281D">
              <w:rPr>
                <w:rFonts w:ascii="Arial" w:eastAsia="Arial" w:hAnsi="Arial" w:cs="Arial"/>
                <w:color w:val="000000"/>
                <w:sz w:val="20"/>
                <w:szCs w:val="20"/>
              </w:rPr>
              <w:br/>
              <w:t xml:space="preserve"> </w:t>
            </w:r>
          </w:p>
          <w:p w14:paraId="0CA1B9D5" w14:textId="2F300915" w:rsidR="00D22B02" w:rsidRDefault="00D22B02" w:rsidP="00D22B02">
            <w:pPr>
              <w:pBdr>
                <w:top w:val="nil"/>
                <w:left w:val="nil"/>
                <w:bottom w:val="nil"/>
                <w:right w:val="nil"/>
                <w:between w:val="nil"/>
              </w:pBdr>
              <w:ind w:left="1440"/>
              <w:rPr>
                <w:rFonts w:ascii="Arial" w:eastAsia="Arial" w:hAnsi="Arial" w:cs="Arial"/>
                <w:color w:val="000000"/>
                <w:sz w:val="20"/>
                <w:szCs w:val="20"/>
              </w:rPr>
            </w:pPr>
          </w:p>
          <w:tbl>
            <w:tblPr>
              <w:tblW w:w="18144" w:type="dxa"/>
              <w:tblBorders>
                <w:top w:val="nil"/>
                <w:left w:val="nil"/>
                <w:bottom w:val="nil"/>
                <w:right w:val="nil"/>
                <w:insideH w:val="nil"/>
                <w:insideV w:val="nil"/>
              </w:tblBorders>
              <w:tblLayout w:type="fixed"/>
              <w:tblLook w:val="0400" w:firstRow="0" w:lastRow="0" w:firstColumn="0" w:lastColumn="0" w:noHBand="0" w:noVBand="1"/>
            </w:tblPr>
            <w:tblGrid>
              <w:gridCol w:w="18144"/>
            </w:tblGrid>
            <w:tr w:rsidR="002A3B30" w:rsidRPr="002A3B30" w14:paraId="22FF9243" w14:textId="77777777" w:rsidTr="000B7D66">
              <w:tc>
                <w:tcPr>
                  <w:tcW w:w="7272" w:type="dxa"/>
                </w:tcPr>
                <w:p w14:paraId="01AE9E67" w14:textId="77777777" w:rsidR="002A3B30" w:rsidRPr="002A3B30" w:rsidRDefault="002A3B30" w:rsidP="002A3B30">
                  <w:pPr>
                    <w:numPr>
                      <w:ilvl w:val="0"/>
                      <w:numId w:val="1"/>
                    </w:numPr>
                    <w:pBdr>
                      <w:top w:val="nil"/>
                      <w:left w:val="nil"/>
                      <w:bottom w:val="nil"/>
                      <w:right w:val="nil"/>
                      <w:between w:val="nil"/>
                    </w:pBdr>
                    <w:rPr>
                      <w:rFonts w:ascii="Arial" w:eastAsia="Arial" w:hAnsi="Arial" w:cs="Arial"/>
                      <w:color w:val="000000"/>
                      <w:sz w:val="20"/>
                      <w:szCs w:val="20"/>
                    </w:rPr>
                  </w:pPr>
                  <w:r w:rsidRPr="002A3B30">
                    <w:rPr>
                      <w:rFonts w:ascii="Arial" w:eastAsia="Arial" w:hAnsi="Arial" w:cs="Arial"/>
                      <w:color w:val="000000"/>
                      <w:sz w:val="20"/>
                      <w:szCs w:val="20"/>
                    </w:rPr>
                    <w:t xml:space="preserve">Chapter Business </w:t>
                  </w:r>
                </w:p>
              </w:tc>
            </w:tr>
            <w:tr w:rsidR="002A3B30" w:rsidRPr="002A3B30" w14:paraId="4D327C0A" w14:textId="77777777" w:rsidTr="000B7D66">
              <w:tc>
                <w:tcPr>
                  <w:tcW w:w="7272" w:type="dxa"/>
                </w:tcPr>
                <w:p w14:paraId="419ADAB3" w14:textId="77777777" w:rsidR="002A3B30" w:rsidRPr="002A3B30" w:rsidRDefault="002A3B30" w:rsidP="002A3B30">
                  <w:pPr>
                    <w:numPr>
                      <w:ilvl w:val="0"/>
                      <w:numId w:val="3"/>
                    </w:numPr>
                    <w:pBdr>
                      <w:top w:val="nil"/>
                      <w:left w:val="nil"/>
                      <w:bottom w:val="nil"/>
                      <w:right w:val="nil"/>
                      <w:between w:val="nil"/>
                    </w:pBdr>
                    <w:rPr>
                      <w:rFonts w:ascii="Arial" w:eastAsia="Arial" w:hAnsi="Arial" w:cs="Arial"/>
                      <w:color w:val="000000"/>
                      <w:sz w:val="20"/>
                      <w:szCs w:val="20"/>
                    </w:rPr>
                  </w:pPr>
                  <w:r w:rsidRPr="002A3B30">
                    <w:rPr>
                      <w:rFonts w:ascii="Arial" w:eastAsia="Arial" w:hAnsi="Arial" w:cs="Arial"/>
                      <w:color w:val="000000"/>
                      <w:sz w:val="20"/>
                      <w:szCs w:val="20"/>
                    </w:rPr>
                    <w:t>Chapter Reports:</w:t>
                  </w:r>
                </w:p>
                <w:p w14:paraId="6CC4E502" w14:textId="77777777" w:rsidR="002A3B30" w:rsidRP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131- Big Red Roadrunners- Hamilton</w:t>
                  </w:r>
                </w:p>
                <w:p w14:paraId="589271B7" w14:textId="113E1208" w:rsid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 xml:space="preserve">Chapter 133- SNAP- </w:t>
                  </w:r>
                  <w:r>
                    <w:rPr>
                      <w:rFonts w:ascii="Arial" w:eastAsia="Arial" w:hAnsi="Arial" w:cs="Arial"/>
                      <w:color w:val="000000"/>
                      <w:sz w:val="20"/>
                      <w:szCs w:val="20"/>
                    </w:rPr>
                    <w:t>Durnill</w:t>
                  </w:r>
                </w:p>
                <w:p w14:paraId="73E80469" w14:textId="77777777" w:rsidR="002A3B30" w:rsidRPr="002A3B30" w:rsidRDefault="002A3B30" w:rsidP="002A3B30">
                  <w:pPr>
                    <w:pBdr>
                      <w:top w:val="nil"/>
                      <w:left w:val="nil"/>
                      <w:bottom w:val="nil"/>
                      <w:right w:val="nil"/>
                      <w:between w:val="nil"/>
                    </w:pBdr>
                    <w:spacing w:line="240" w:lineRule="auto"/>
                    <w:ind w:left="1440"/>
                    <w:rPr>
                      <w:rFonts w:ascii="Arial" w:eastAsia="Arial" w:hAnsi="Arial" w:cs="Arial"/>
                      <w:color w:val="000000"/>
                      <w:sz w:val="20"/>
                      <w:szCs w:val="20"/>
                    </w:rPr>
                  </w:pPr>
                  <w:r w:rsidRPr="002A3B30">
                    <w:rPr>
                      <w:rFonts w:ascii="Arial" w:eastAsia="Arial" w:hAnsi="Arial" w:cs="Arial"/>
                      <w:color w:val="000000"/>
                      <w:sz w:val="20"/>
                      <w:szCs w:val="20"/>
                    </w:rPr>
                    <w:t xml:space="preserve">Julie </w:t>
                  </w:r>
                  <w:proofErr w:type="spellStart"/>
                  <w:r w:rsidRPr="002A3B30">
                    <w:rPr>
                      <w:rFonts w:ascii="Arial" w:eastAsia="Arial" w:hAnsi="Arial" w:cs="Arial"/>
                      <w:color w:val="000000"/>
                      <w:sz w:val="20"/>
                      <w:szCs w:val="20"/>
                    </w:rPr>
                    <w:t>Reiker</w:t>
                  </w:r>
                  <w:proofErr w:type="spellEnd"/>
                  <w:r w:rsidRPr="002A3B30">
                    <w:rPr>
                      <w:rFonts w:ascii="Arial" w:eastAsia="Arial" w:hAnsi="Arial" w:cs="Arial"/>
                      <w:color w:val="000000"/>
                      <w:sz w:val="20"/>
                      <w:szCs w:val="20"/>
                    </w:rPr>
                    <w:t xml:space="preserve"> stepped down as the president and Amy Wiley president elect stepped in her place. </w:t>
                  </w:r>
                  <w:r w:rsidRPr="002A3B30">
                    <w:rPr>
                      <w:rFonts w:ascii="Arial" w:eastAsia="Arial" w:hAnsi="Arial" w:cs="Arial"/>
                      <w:color w:val="000000"/>
                      <w:sz w:val="20"/>
                      <w:szCs w:val="20"/>
                    </w:rPr>
                    <w:br/>
                    <w:t>Amy Wiley and Joyce Durnill will be attending the National conference in Orlando as delegates.</w:t>
                  </w:r>
                  <w:r w:rsidRPr="002A3B30">
                    <w:rPr>
                      <w:rFonts w:ascii="Arial" w:eastAsia="Arial" w:hAnsi="Arial" w:cs="Arial"/>
                      <w:color w:val="000000"/>
                      <w:sz w:val="20"/>
                      <w:szCs w:val="20"/>
                    </w:rPr>
                    <w:br/>
                    <w:t xml:space="preserve">Chapter meeting have been slow going with continued restrictions.  </w:t>
                  </w:r>
                  <w:r w:rsidRPr="002A3B30">
                    <w:rPr>
                      <w:rFonts w:ascii="Arial" w:eastAsia="Arial" w:hAnsi="Arial" w:cs="Arial"/>
                      <w:color w:val="000000"/>
                      <w:sz w:val="20"/>
                      <w:szCs w:val="20"/>
                    </w:rPr>
                    <w:br/>
                    <w:t>Our next meeting is August 11th with guest speaker.</w:t>
                  </w:r>
                  <w:r w:rsidRPr="002A3B30">
                    <w:rPr>
                      <w:rFonts w:ascii="Arial" w:eastAsia="Arial" w:hAnsi="Arial" w:cs="Arial"/>
                      <w:color w:val="000000"/>
                      <w:sz w:val="20"/>
                      <w:szCs w:val="20"/>
                    </w:rPr>
                    <w:br/>
                    <w:t>Our chapter has had a member pass her FNP this month.</w:t>
                  </w:r>
                </w:p>
                <w:p w14:paraId="6F142BFA" w14:textId="77777777" w:rsidR="002A3B30" w:rsidRPr="002A3B30" w:rsidRDefault="002A3B30" w:rsidP="002A3B30">
                  <w:pPr>
                    <w:pBdr>
                      <w:top w:val="nil"/>
                      <w:left w:val="nil"/>
                      <w:bottom w:val="nil"/>
                      <w:right w:val="nil"/>
                      <w:between w:val="nil"/>
                    </w:pBdr>
                    <w:spacing w:line="240" w:lineRule="auto"/>
                    <w:ind w:left="1440"/>
                    <w:rPr>
                      <w:rFonts w:ascii="Arial" w:eastAsia="Arial" w:hAnsi="Arial" w:cs="Arial"/>
                      <w:color w:val="000000"/>
                      <w:sz w:val="20"/>
                      <w:szCs w:val="20"/>
                    </w:rPr>
                  </w:pPr>
                </w:p>
                <w:p w14:paraId="05215A38" w14:textId="6D0A0349" w:rsid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134- Indy Road Runners- Hurst</w:t>
                  </w:r>
                </w:p>
                <w:p w14:paraId="342CFF8E" w14:textId="3D54C420" w:rsidR="002A3B30" w:rsidRPr="002A3B30" w:rsidRDefault="002A3B30" w:rsidP="002A3B30">
                  <w:pPr>
                    <w:pBdr>
                      <w:top w:val="nil"/>
                      <w:left w:val="nil"/>
                      <w:bottom w:val="nil"/>
                      <w:right w:val="nil"/>
                      <w:between w:val="nil"/>
                    </w:pBdr>
                    <w:spacing w:line="240" w:lineRule="auto"/>
                    <w:ind w:left="1440"/>
                    <w:rPr>
                      <w:rFonts w:ascii="Arial" w:eastAsia="Arial" w:hAnsi="Arial" w:cs="Arial"/>
                      <w:color w:val="000000"/>
                      <w:sz w:val="20"/>
                      <w:szCs w:val="20"/>
                    </w:rPr>
                  </w:pPr>
                  <w:r w:rsidRPr="002A3B30">
                    <w:rPr>
                      <w:rFonts w:ascii="Arial" w:eastAsia="Arial" w:hAnsi="Arial" w:cs="Arial"/>
                      <w:color w:val="000000"/>
                      <w:sz w:val="20"/>
                      <w:szCs w:val="20"/>
                    </w:rPr>
                    <w:t xml:space="preserve">Scholarships-  Kristi Croddy and Laura </w:t>
                  </w:r>
                  <w:proofErr w:type="spellStart"/>
                  <w:r w:rsidRPr="002A3B30">
                    <w:rPr>
                      <w:rFonts w:ascii="Arial" w:eastAsia="Arial" w:hAnsi="Arial" w:cs="Arial"/>
                      <w:color w:val="000000"/>
                      <w:sz w:val="20"/>
                      <w:szCs w:val="20"/>
                    </w:rPr>
                    <w:t>Stasila</w:t>
                  </w:r>
                  <w:proofErr w:type="spellEnd"/>
                  <w:r w:rsidRPr="002A3B30">
                    <w:rPr>
                      <w:rFonts w:ascii="Arial" w:eastAsia="Arial" w:hAnsi="Arial" w:cs="Arial"/>
                      <w:color w:val="000000"/>
                      <w:sz w:val="20"/>
                      <w:szCs w:val="20"/>
                    </w:rPr>
                    <w:br/>
                  </w:r>
                  <w:r w:rsidRPr="002A3B30">
                    <w:rPr>
                      <w:rFonts w:ascii="Arial" w:eastAsia="Arial" w:hAnsi="Arial" w:cs="Arial"/>
                      <w:color w:val="000000"/>
                      <w:sz w:val="20"/>
                      <w:szCs w:val="20"/>
                    </w:rPr>
                    <w:br/>
                    <w:t>Next available TNCC class is August 25th &amp;26</w:t>
                  </w:r>
                  <w:r w:rsidRPr="002A3B30">
                    <w:rPr>
                      <w:rFonts w:ascii="Arial" w:eastAsia="Arial" w:hAnsi="Arial" w:cs="Arial"/>
                      <w:color w:val="000000"/>
                      <w:sz w:val="20"/>
                      <w:szCs w:val="20"/>
                      <w:vertAlign w:val="superscript"/>
                    </w:rPr>
                    <w:t>th</w:t>
                  </w:r>
                </w:p>
                <w:p w14:paraId="6B8EB690" w14:textId="77777777" w:rsidR="002A3B30" w:rsidRP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137- River City Road Runners- Hermann</w:t>
                  </w:r>
                </w:p>
                <w:p w14:paraId="5CFE9032" w14:textId="77777777" w:rsidR="002A3B30" w:rsidRP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246- Northwest Indiana- Fisher</w:t>
                  </w:r>
                </w:p>
                <w:p w14:paraId="2CEEBEEF" w14:textId="60D9382E" w:rsid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365- Northeast Indiana- Chard</w:t>
                  </w:r>
                </w:p>
                <w:p w14:paraId="084D167B" w14:textId="10641107" w:rsidR="002A3B30" w:rsidRPr="002A3B30" w:rsidRDefault="002A3B30" w:rsidP="002A3B30">
                  <w:pPr>
                    <w:pBdr>
                      <w:top w:val="nil"/>
                      <w:left w:val="nil"/>
                      <w:bottom w:val="nil"/>
                      <w:right w:val="nil"/>
                      <w:between w:val="nil"/>
                    </w:pBdr>
                    <w:spacing w:line="240" w:lineRule="auto"/>
                    <w:ind w:left="1440"/>
                    <w:rPr>
                      <w:rFonts w:ascii="Arial" w:eastAsia="Arial" w:hAnsi="Arial" w:cs="Arial"/>
                      <w:color w:val="000000"/>
                      <w:sz w:val="20"/>
                      <w:szCs w:val="20"/>
                    </w:rPr>
                  </w:pPr>
                  <w:r w:rsidRPr="002A3B30">
                    <w:rPr>
                      <w:rFonts w:ascii="Arial" w:eastAsia="Arial" w:hAnsi="Arial" w:cs="Arial"/>
                      <w:color w:val="000000"/>
                      <w:sz w:val="20"/>
                      <w:szCs w:val="20"/>
                    </w:rPr>
                    <w:t>Busy doing TNCC and ENPC, had to add several classes this year.</w:t>
                  </w:r>
                </w:p>
                <w:p w14:paraId="5E1F9876" w14:textId="77777777" w:rsidR="002A3B30" w:rsidRP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401- Wabash Valley Roadrunners- Addison</w:t>
                  </w:r>
                </w:p>
                <w:p w14:paraId="7D28C533" w14:textId="77777777" w:rsidR="002A3B30" w:rsidRP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448 East Central Indiana- Collins</w:t>
                  </w:r>
                </w:p>
                <w:p w14:paraId="202229AB" w14:textId="77777777" w:rsidR="002A3B30" w:rsidRP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474- Southwest Trailblazers - Elliot</w:t>
                  </w:r>
                </w:p>
                <w:p w14:paraId="59A54D93" w14:textId="77777777" w:rsidR="002A3B30" w:rsidRPr="002A3B30" w:rsidRDefault="002A3B30" w:rsidP="002A3B30">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sidRPr="002A3B30">
                    <w:rPr>
                      <w:rFonts w:ascii="Arial" w:eastAsia="Arial" w:hAnsi="Arial" w:cs="Arial"/>
                      <w:color w:val="000000"/>
                      <w:sz w:val="20"/>
                      <w:szCs w:val="20"/>
                    </w:rPr>
                    <w:t>Chapter 501 West Central Council- Witherow</w:t>
                  </w:r>
                </w:p>
                <w:p w14:paraId="359DF30B" w14:textId="77777777" w:rsidR="002A3B30" w:rsidRPr="002A3B30" w:rsidRDefault="002A3B30" w:rsidP="002A3B30">
                  <w:pPr>
                    <w:pBdr>
                      <w:top w:val="nil"/>
                      <w:left w:val="nil"/>
                      <w:bottom w:val="nil"/>
                      <w:right w:val="nil"/>
                      <w:between w:val="nil"/>
                    </w:pBdr>
                    <w:spacing w:after="0" w:line="240" w:lineRule="auto"/>
                    <w:ind w:left="1440"/>
                    <w:rPr>
                      <w:rFonts w:ascii="Arial" w:eastAsia="Arial" w:hAnsi="Arial" w:cs="Arial"/>
                      <w:color w:val="000000"/>
                      <w:sz w:val="20"/>
                      <w:szCs w:val="20"/>
                    </w:rPr>
                  </w:pPr>
                </w:p>
                <w:p w14:paraId="0781C364" w14:textId="77777777" w:rsidR="002A3B30" w:rsidRPr="002A3B30" w:rsidRDefault="002A3B30" w:rsidP="002A3B30">
                  <w:pPr>
                    <w:pBdr>
                      <w:top w:val="nil"/>
                      <w:left w:val="nil"/>
                      <w:bottom w:val="nil"/>
                      <w:right w:val="nil"/>
                      <w:between w:val="nil"/>
                    </w:pBdr>
                    <w:spacing w:after="0" w:line="240" w:lineRule="auto"/>
                    <w:ind w:left="1440"/>
                    <w:rPr>
                      <w:rFonts w:ascii="Arial" w:eastAsia="Arial" w:hAnsi="Arial" w:cs="Arial"/>
                      <w:color w:val="000000"/>
                      <w:sz w:val="20"/>
                      <w:szCs w:val="20"/>
                    </w:rPr>
                  </w:pPr>
                </w:p>
                <w:p w14:paraId="1831975E"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br/>
                  </w:r>
                  <w:r w:rsidRPr="002A3B30">
                    <w:rPr>
                      <w:rFonts w:ascii="Arial" w:eastAsia="Arial" w:hAnsi="Arial" w:cs="Arial"/>
                      <w:b/>
                      <w:color w:val="000000"/>
                      <w:sz w:val="20"/>
                      <w:szCs w:val="20"/>
                    </w:rPr>
                    <w:t>Committee Reports</w:t>
                  </w:r>
                  <w:r w:rsidRPr="002A3B30">
                    <w:rPr>
                      <w:rFonts w:ascii="Arial" w:eastAsia="Arial" w:hAnsi="Arial" w:cs="Arial"/>
                      <w:color w:val="000000"/>
                      <w:sz w:val="20"/>
                      <w:szCs w:val="20"/>
                    </w:rPr>
                    <w:br/>
                    <w:t>1. Government Affairs                                       Rarick</w:t>
                  </w:r>
                  <w:r w:rsidRPr="002A3B30">
                    <w:rPr>
                      <w:rFonts w:ascii="Arial" w:eastAsia="Arial" w:hAnsi="Arial" w:cs="Arial"/>
                      <w:color w:val="000000"/>
                      <w:sz w:val="20"/>
                      <w:szCs w:val="20"/>
                    </w:rPr>
                    <w:br/>
                    <w:t xml:space="preserve">          Summary: Federal:</w:t>
                  </w:r>
                </w:p>
                <w:p w14:paraId="4188A1ED"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1). Dr. Lorna Breen Health Care Provider Protection Act (H. R. 1667/ S. 610)</w:t>
                  </w:r>
                </w:p>
                <w:p w14:paraId="31B8E474"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 xml:space="preserve">     Passed in the Senate (unanimously). Introduced in the House in March awaits consideration.</w:t>
                  </w:r>
                </w:p>
                <w:p w14:paraId="1D210A70"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2). Effective Suicide Screening and Assessment in the Emergency Department Act (H. R. 1324/S. 467)</w:t>
                  </w:r>
                </w:p>
                <w:p w14:paraId="179A2B6E"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lastRenderedPageBreak/>
                    <w:t xml:space="preserve">     Passed the House. Received in the Senate and referred to the Committee on Health, Education, Labor and </w:t>
                  </w:r>
                </w:p>
                <w:p w14:paraId="1080CC0B"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 xml:space="preserve">     Pensions. </w:t>
                  </w:r>
                </w:p>
                <w:p w14:paraId="38207480"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 xml:space="preserve">3). Hot Cars Act of 2021 (H. R.3164).  Introduced in the House in May 2021. Referred to the House Committee on  </w:t>
                  </w:r>
                </w:p>
                <w:p w14:paraId="5022164F"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 xml:space="preserve">     Energy and Commerce.</w:t>
                  </w:r>
                </w:p>
                <w:p w14:paraId="46BEBD4D"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 xml:space="preserve">     </w:t>
                  </w:r>
                </w:p>
                <w:p w14:paraId="1E70FC54" w14:textId="77777777" w:rsidR="002A3B30" w:rsidRPr="002A3B30" w:rsidRDefault="002A3B30" w:rsidP="002A3B30">
                  <w:pPr>
                    <w:pBdr>
                      <w:top w:val="nil"/>
                      <w:left w:val="nil"/>
                      <w:bottom w:val="nil"/>
                      <w:right w:val="nil"/>
                      <w:between w:val="nil"/>
                    </w:pBdr>
                    <w:ind w:left="1440"/>
                    <w:rPr>
                      <w:rFonts w:ascii="Arial" w:eastAsia="Arial" w:hAnsi="Arial" w:cs="Arial"/>
                      <w:color w:val="000000"/>
                      <w:sz w:val="20"/>
                      <w:szCs w:val="20"/>
                    </w:rPr>
                  </w:pPr>
                  <w:r w:rsidRPr="002A3B30">
                    <w:rPr>
                      <w:rFonts w:ascii="Arial" w:eastAsia="Arial" w:hAnsi="Arial" w:cs="Arial"/>
                      <w:color w:val="000000"/>
                      <w:sz w:val="20"/>
                      <w:szCs w:val="20"/>
                    </w:rPr>
                    <w:t>State:</w:t>
                  </w:r>
                </w:p>
                <w:p w14:paraId="6F8CF5AF" w14:textId="77777777" w:rsidR="002A3B30" w:rsidRPr="002A3B30" w:rsidRDefault="002A3B30" w:rsidP="002A3B30">
                  <w:pPr>
                    <w:pBdr>
                      <w:top w:val="nil"/>
                      <w:left w:val="nil"/>
                      <w:bottom w:val="nil"/>
                      <w:right w:val="nil"/>
                      <w:between w:val="nil"/>
                    </w:pBdr>
                    <w:spacing w:after="0" w:line="240" w:lineRule="auto"/>
                    <w:ind w:left="1440"/>
                    <w:rPr>
                      <w:rFonts w:ascii="Arial" w:eastAsia="Arial" w:hAnsi="Arial" w:cs="Arial"/>
                      <w:color w:val="000000"/>
                      <w:sz w:val="20"/>
                      <w:szCs w:val="20"/>
                    </w:rPr>
                  </w:pPr>
                  <w:r w:rsidRPr="002A3B30">
                    <w:rPr>
                      <w:rFonts w:ascii="Arial" w:eastAsia="Arial" w:hAnsi="Arial" w:cs="Arial"/>
                      <w:color w:val="000000"/>
                      <w:sz w:val="20"/>
                      <w:szCs w:val="20"/>
                    </w:rPr>
                    <w:t>Interim Study Trauma Care (H. R. 1259)  Meeting at Statehouse with Rep. Barrett on October 20, 2021.</w:t>
                  </w:r>
                </w:p>
                <w:p w14:paraId="0DBA2C3E" w14:textId="77777777" w:rsidR="002A3B30" w:rsidRPr="002A3B30" w:rsidRDefault="002A3B30" w:rsidP="002A3B30">
                  <w:pPr>
                    <w:pBdr>
                      <w:top w:val="nil"/>
                      <w:left w:val="nil"/>
                      <w:bottom w:val="nil"/>
                      <w:right w:val="nil"/>
                      <w:between w:val="nil"/>
                    </w:pBdr>
                    <w:spacing w:after="0" w:line="240" w:lineRule="auto"/>
                    <w:ind w:left="1440"/>
                    <w:rPr>
                      <w:rFonts w:ascii="Arial" w:eastAsia="Arial" w:hAnsi="Arial" w:cs="Arial"/>
                      <w:color w:val="000000"/>
                      <w:sz w:val="20"/>
                      <w:szCs w:val="20"/>
                    </w:rPr>
                  </w:pPr>
                  <w:r w:rsidRPr="002A3B30">
                    <w:rPr>
                      <w:rFonts w:ascii="Arial" w:eastAsia="Arial" w:hAnsi="Arial" w:cs="Arial"/>
                      <w:color w:val="000000"/>
                      <w:sz w:val="20"/>
                      <w:szCs w:val="20"/>
                    </w:rPr>
                    <w:br/>
                    <w:t xml:space="preserve"> </w:t>
                  </w:r>
                  <w:r w:rsidRPr="002A3B30">
                    <w:rPr>
                      <w:rFonts w:ascii="Arial" w:eastAsia="Arial" w:hAnsi="Arial" w:cs="Arial"/>
                      <w:color w:val="000000"/>
                      <w:sz w:val="20"/>
                      <w:szCs w:val="20"/>
                    </w:rPr>
                    <w:br/>
                  </w:r>
                  <w:r w:rsidRPr="002A3B30">
                    <w:rPr>
                      <w:rFonts w:ascii="Arial" w:eastAsia="Arial" w:hAnsi="Arial" w:cs="Arial"/>
                      <w:color w:val="000000"/>
                      <w:sz w:val="20"/>
                      <w:szCs w:val="20"/>
                    </w:rPr>
                    <w:br/>
                  </w:r>
                  <w:r w:rsidRPr="002A3B30">
                    <w:rPr>
                      <w:rFonts w:ascii="Arial" w:eastAsia="Arial" w:hAnsi="Arial" w:cs="Arial"/>
                      <w:color w:val="000000"/>
                      <w:sz w:val="20"/>
                      <w:szCs w:val="20"/>
                    </w:rPr>
                    <w:br/>
                    <w:t xml:space="preserve">2. Injury Prevention </w:t>
                  </w:r>
                </w:p>
                <w:p w14:paraId="3A400F21" w14:textId="77777777" w:rsidR="002A3B30" w:rsidRPr="002A3B30" w:rsidRDefault="002A3B30" w:rsidP="002A3B30">
                  <w:pPr>
                    <w:pBdr>
                      <w:top w:val="nil"/>
                      <w:left w:val="nil"/>
                      <w:bottom w:val="nil"/>
                      <w:right w:val="nil"/>
                      <w:between w:val="nil"/>
                    </w:pBdr>
                    <w:spacing w:after="0" w:line="240" w:lineRule="auto"/>
                    <w:ind w:left="1440"/>
                    <w:rPr>
                      <w:rFonts w:ascii="Arial" w:eastAsia="Arial" w:hAnsi="Arial" w:cs="Arial"/>
                      <w:color w:val="000000"/>
                      <w:sz w:val="20"/>
                      <w:szCs w:val="20"/>
                    </w:rPr>
                  </w:pPr>
                  <w:r w:rsidRPr="002A3B30">
                    <w:rPr>
                      <w:rFonts w:ascii="Arial" w:eastAsia="Arial" w:hAnsi="Arial" w:cs="Arial"/>
                      <w:color w:val="000000"/>
                      <w:sz w:val="20"/>
                      <w:szCs w:val="20"/>
                    </w:rPr>
                    <w:t xml:space="preserve">         Summary:</w:t>
                  </w:r>
                  <w:r w:rsidRPr="002A3B30">
                    <w:rPr>
                      <w:rFonts w:ascii="Arial" w:eastAsia="Arial" w:hAnsi="Arial" w:cs="Arial"/>
                      <w:color w:val="000000"/>
                      <w:sz w:val="20"/>
                      <w:szCs w:val="20"/>
                    </w:rPr>
                    <w:br/>
                  </w:r>
                  <w:r w:rsidRPr="002A3B30">
                    <w:rPr>
                      <w:rFonts w:ascii="Arial" w:eastAsia="Arial" w:hAnsi="Arial" w:cs="Arial"/>
                      <w:color w:val="000000"/>
                      <w:sz w:val="20"/>
                      <w:szCs w:val="20"/>
                    </w:rPr>
                    <w:br/>
                  </w:r>
                  <w:r w:rsidRPr="002A3B30">
                    <w:rPr>
                      <w:rFonts w:ascii="Arial" w:eastAsia="Arial" w:hAnsi="Arial" w:cs="Arial"/>
                      <w:color w:val="000000"/>
                      <w:sz w:val="20"/>
                      <w:szCs w:val="20"/>
                    </w:rPr>
                    <w:br/>
                  </w:r>
                  <w:r w:rsidRPr="002A3B30">
                    <w:rPr>
                      <w:rFonts w:ascii="Arial" w:eastAsia="Arial" w:hAnsi="Arial" w:cs="Arial"/>
                      <w:color w:val="000000"/>
                      <w:sz w:val="20"/>
                      <w:szCs w:val="20"/>
                    </w:rPr>
                    <w:br/>
                    <w:t xml:space="preserve">3. Membership                                                Howard                                                               </w:t>
                  </w:r>
                </w:p>
                <w:p w14:paraId="46913F34" w14:textId="77777777" w:rsidR="002A3B30" w:rsidRPr="002A3B30" w:rsidRDefault="002A3B30" w:rsidP="002A3B30">
                  <w:pPr>
                    <w:pBdr>
                      <w:top w:val="nil"/>
                      <w:left w:val="nil"/>
                      <w:bottom w:val="nil"/>
                      <w:right w:val="nil"/>
                      <w:between w:val="nil"/>
                    </w:pBdr>
                    <w:spacing w:after="0" w:line="240" w:lineRule="auto"/>
                    <w:ind w:left="1440"/>
                    <w:rPr>
                      <w:rFonts w:ascii="Arial" w:eastAsia="Arial" w:hAnsi="Arial" w:cs="Arial"/>
                      <w:color w:val="000000"/>
                      <w:sz w:val="20"/>
                      <w:szCs w:val="20"/>
                    </w:rPr>
                  </w:pPr>
                </w:p>
              </w:tc>
            </w:tr>
          </w:tbl>
          <w:p w14:paraId="2285CA4D" w14:textId="77777777" w:rsidR="002A3B30" w:rsidRPr="00D22B02" w:rsidRDefault="002A3B30" w:rsidP="00D22B02">
            <w:pPr>
              <w:pBdr>
                <w:top w:val="nil"/>
                <w:left w:val="nil"/>
                <w:bottom w:val="nil"/>
                <w:right w:val="nil"/>
                <w:between w:val="nil"/>
              </w:pBdr>
              <w:ind w:left="1440"/>
              <w:rPr>
                <w:rFonts w:ascii="Arial" w:eastAsia="Arial" w:hAnsi="Arial" w:cs="Arial"/>
                <w:color w:val="000000"/>
                <w:sz w:val="20"/>
                <w:szCs w:val="20"/>
              </w:rPr>
            </w:pPr>
          </w:p>
          <w:p w14:paraId="421E99DA" w14:textId="5318C475" w:rsidR="00021506" w:rsidRDefault="0043281D" w:rsidP="00040F88">
            <w:pPr>
              <w:pBdr>
                <w:top w:val="nil"/>
                <w:left w:val="nil"/>
                <w:bottom w:val="nil"/>
                <w:right w:val="nil"/>
                <w:between w:val="nil"/>
              </w:pBdr>
              <w:ind w:left="1440"/>
              <w:rPr>
                <w:rFonts w:ascii="Arial" w:eastAsia="Arial" w:hAnsi="Arial" w:cs="Arial"/>
                <w:color w:val="000000"/>
                <w:sz w:val="20"/>
                <w:szCs w:val="20"/>
              </w:rPr>
            </w:pPr>
            <w:r w:rsidRPr="0043281D">
              <w:rPr>
                <w:rFonts w:ascii="Arial" w:eastAsia="Arial" w:hAnsi="Arial" w:cs="Arial"/>
                <w:color w:val="000000"/>
                <w:sz w:val="20"/>
                <w:szCs w:val="20"/>
              </w:rPr>
              <w:br/>
            </w:r>
            <w:r w:rsidR="00D22B02" w:rsidRPr="00D22B02">
              <w:rPr>
                <w:rFonts w:ascii="Arial" w:eastAsia="Arial" w:hAnsi="Arial" w:cs="Arial"/>
                <w:b/>
                <w:color w:val="000000"/>
                <w:sz w:val="20"/>
                <w:szCs w:val="20"/>
              </w:rPr>
              <w:t>Committee Reports</w:t>
            </w:r>
            <w:r w:rsidRPr="0043281D">
              <w:rPr>
                <w:rFonts w:ascii="Arial" w:eastAsia="Arial" w:hAnsi="Arial" w:cs="Arial"/>
                <w:color w:val="000000"/>
                <w:sz w:val="20"/>
                <w:szCs w:val="20"/>
              </w:rPr>
              <w:br/>
              <w:t>Government Affairs</w:t>
            </w:r>
            <w:r w:rsidRPr="0043281D">
              <w:rPr>
                <w:rFonts w:ascii="Arial" w:eastAsia="Arial" w:hAnsi="Arial" w:cs="Arial"/>
                <w:color w:val="000000"/>
                <w:sz w:val="20"/>
                <w:szCs w:val="20"/>
              </w:rPr>
              <w:br/>
            </w:r>
            <w:r w:rsidRPr="0043281D">
              <w:rPr>
                <w:rFonts w:ascii="Arial" w:eastAsia="Arial" w:hAnsi="Arial" w:cs="Arial"/>
                <w:color w:val="000000"/>
                <w:sz w:val="20"/>
                <w:szCs w:val="20"/>
              </w:rPr>
              <w:br/>
              <w:t>1) Indiana's Interim Study  Committee will be</w:t>
            </w:r>
            <w:r w:rsidRPr="0043281D">
              <w:rPr>
                <w:rFonts w:ascii="Arial" w:eastAsia="Arial" w:hAnsi="Arial" w:cs="Arial"/>
                <w:color w:val="000000"/>
                <w:sz w:val="20"/>
                <w:szCs w:val="20"/>
              </w:rPr>
              <w:br/>
              <w:t xml:space="preserve">    discussing Indiana's trauma care system on </w:t>
            </w:r>
            <w:r w:rsidRPr="0043281D">
              <w:rPr>
                <w:rFonts w:ascii="Arial" w:eastAsia="Arial" w:hAnsi="Arial" w:cs="Arial"/>
                <w:color w:val="000000"/>
                <w:sz w:val="20"/>
                <w:szCs w:val="20"/>
              </w:rPr>
              <w:br/>
              <w:t xml:space="preserve">     August 4th, 2021. </w:t>
            </w:r>
            <w:r w:rsidRPr="0043281D">
              <w:rPr>
                <w:rFonts w:ascii="Arial" w:eastAsia="Arial" w:hAnsi="Arial" w:cs="Arial"/>
                <w:color w:val="000000"/>
                <w:sz w:val="20"/>
                <w:szCs w:val="20"/>
              </w:rPr>
              <w:br/>
              <w:t xml:space="preserve"> </w:t>
            </w:r>
            <w:r w:rsidRPr="0043281D">
              <w:rPr>
                <w:rFonts w:ascii="Arial" w:eastAsia="Arial" w:hAnsi="Arial" w:cs="Arial"/>
                <w:color w:val="000000"/>
                <w:sz w:val="20"/>
                <w:szCs w:val="20"/>
              </w:rPr>
              <w:br/>
              <w:t xml:space="preserve">2) EN411 Alert </w:t>
            </w:r>
            <w:r w:rsidRPr="0043281D">
              <w:rPr>
                <w:rFonts w:ascii="Arial" w:eastAsia="Arial" w:hAnsi="Arial" w:cs="Arial"/>
                <w:color w:val="000000"/>
                <w:sz w:val="20"/>
                <w:szCs w:val="20"/>
              </w:rPr>
              <w:br/>
              <w:t xml:space="preserve">     Hot Cars Act  - 2021 </w:t>
            </w:r>
            <w:r w:rsidRPr="0043281D">
              <w:rPr>
                <w:rFonts w:ascii="Arial" w:eastAsia="Arial" w:hAnsi="Arial" w:cs="Arial"/>
                <w:color w:val="000000"/>
                <w:sz w:val="20"/>
                <w:szCs w:val="20"/>
              </w:rPr>
              <w:br/>
              <w:t xml:space="preserve">     Important provisions of this legislation were </w:t>
            </w:r>
            <w:r w:rsidRPr="0043281D">
              <w:rPr>
                <w:rFonts w:ascii="Arial" w:eastAsia="Arial" w:hAnsi="Arial" w:cs="Arial"/>
                <w:color w:val="000000"/>
                <w:sz w:val="20"/>
                <w:szCs w:val="20"/>
              </w:rPr>
              <w:br/>
              <w:t xml:space="preserve">     recently passed by the House of Rep. as part</w:t>
            </w:r>
            <w:r w:rsidRPr="0043281D">
              <w:rPr>
                <w:rFonts w:ascii="Arial" w:eastAsia="Arial" w:hAnsi="Arial" w:cs="Arial"/>
                <w:color w:val="000000"/>
                <w:sz w:val="20"/>
                <w:szCs w:val="20"/>
              </w:rPr>
              <w:br/>
              <w:t xml:space="preserve">     of the Invest in America Act (H. R. 3684)</w:t>
            </w:r>
            <w:r w:rsidRPr="0043281D">
              <w:rPr>
                <w:rFonts w:ascii="Arial" w:eastAsia="Arial" w:hAnsi="Arial" w:cs="Arial"/>
                <w:color w:val="000000"/>
                <w:sz w:val="20"/>
                <w:szCs w:val="20"/>
              </w:rPr>
              <w:br/>
              <w:t xml:space="preserve">     infrastructure bill.  </w:t>
            </w:r>
            <w:r w:rsidRPr="0043281D">
              <w:rPr>
                <w:rFonts w:ascii="Arial" w:eastAsia="Arial" w:hAnsi="Arial" w:cs="Arial"/>
                <w:color w:val="000000"/>
                <w:sz w:val="20"/>
                <w:szCs w:val="20"/>
              </w:rPr>
              <w:br/>
              <w:t xml:space="preserve"> </w:t>
            </w:r>
            <w:r w:rsidRPr="0043281D">
              <w:rPr>
                <w:rFonts w:ascii="Arial" w:eastAsia="Arial" w:hAnsi="Arial" w:cs="Arial"/>
                <w:color w:val="000000"/>
                <w:sz w:val="20"/>
                <w:szCs w:val="20"/>
              </w:rPr>
              <w:br/>
              <w:t xml:space="preserve">3) Survivors Access to Supportive Care Act </w:t>
            </w:r>
            <w:r w:rsidRPr="0043281D">
              <w:rPr>
                <w:rFonts w:ascii="Arial" w:eastAsia="Arial" w:hAnsi="Arial" w:cs="Arial"/>
                <w:color w:val="000000"/>
                <w:sz w:val="20"/>
                <w:szCs w:val="20"/>
              </w:rPr>
              <w:br/>
              <w:t xml:space="preserve">     (S. 926). This legislation would develop </w:t>
            </w:r>
            <w:r w:rsidRPr="0043281D">
              <w:rPr>
                <w:rFonts w:ascii="Arial" w:eastAsia="Arial" w:hAnsi="Arial" w:cs="Arial"/>
                <w:color w:val="000000"/>
                <w:sz w:val="20"/>
                <w:szCs w:val="20"/>
              </w:rPr>
              <w:br/>
              <w:t xml:space="preserve">     recommendations to increase access to </w:t>
            </w:r>
            <w:r w:rsidRPr="0043281D">
              <w:rPr>
                <w:rFonts w:ascii="Arial" w:eastAsia="Arial" w:hAnsi="Arial" w:cs="Arial"/>
                <w:color w:val="000000"/>
                <w:sz w:val="20"/>
                <w:szCs w:val="20"/>
              </w:rPr>
              <w:br/>
              <w:t xml:space="preserve">     health care services for survivors of sexual </w:t>
            </w:r>
            <w:r w:rsidRPr="0043281D">
              <w:rPr>
                <w:rFonts w:ascii="Arial" w:eastAsia="Arial" w:hAnsi="Arial" w:cs="Arial"/>
                <w:color w:val="000000"/>
                <w:sz w:val="20"/>
                <w:szCs w:val="20"/>
              </w:rPr>
              <w:br/>
              <w:t xml:space="preserve">     assault. Awaits consideration by the Senate </w:t>
            </w:r>
            <w:r w:rsidRPr="0043281D">
              <w:rPr>
                <w:rFonts w:ascii="Arial" w:eastAsia="Arial" w:hAnsi="Arial" w:cs="Arial"/>
                <w:color w:val="000000"/>
                <w:sz w:val="20"/>
                <w:szCs w:val="20"/>
              </w:rPr>
              <w:br/>
              <w:t xml:space="preserve">     Committee on Health, Education, Labor, and</w:t>
            </w:r>
            <w:r w:rsidRPr="0043281D">
              <w:rPr>
                <w:rFonts w:ascii="Arial" w:eastAsia="Arial" w:hAnsi="Arial" w:cs="Arial"/>
                <w:color w:val="000000"/>
                <w:sz w:val="20"/>
                <w:szCs w:val="20"/>
              </w:rPr>
              <w:br/>
              <w:t xml:space="preserve">     Pensions. </w:t>
            </w:r>
            <w:r w:rsidRPr="0043281D">
              <w:rPr>
                <w:rFonts w:ascii="Arial" w:eastAsia="Arial" w:hAnsi="Arial" w:cs="Arial"/>
                <w:color w:val="000000"/>
                <w:sz w:val="20"/>
                <w:szCs w:val="20"/>
              </w:rPr>
              <w:br/>
              <w:t xml:space="preserve"> </w:t>
            </w:r>
            <w:r w:rsidRPr="0043281D">
              <w:rPr>
                <w:rFonts w:ascii="Arial" w:eastAsia="Arial" w:hAnsi="Arial" w:cs="Arial"/>
                <w:color w:val="000000"/>
                <w:sz w:val="20"/>
                <w:szCs w:val="20"/>
              </w:rPr>
              <w:br/>
              <w:t xml:space="preserve">4) The GA committee welcomes all interested </w:t>
            </w:r>
            <w:r w:rsidRPr="0043281D">
              <w:rPr>
                <w:rFonts w:ascii="Arial" w:eastAsia="Arial" w:hAnsi="Arial" w:cs="Arial"/>
                <w:color w:val="000000"/>
                <w:sz w:val="20"/>
                <w:szCs w:val="20"/>
              </w:rPr>
              <w:br/>
              <w:t xml:space="preserve">     nursing colleagues to join us!</w:t>
            </w:r>
            <w:r w:rsidRPr="0043281D">
              <w:rPr>
                <w:rFonts w:ascii="Arial" w:eastAsia="Arial" w:hAnsi="Arial" w:cs="Arial"/>
                <w:color w:val="000000"/>
                <w:sz w:val="20"/>
                <w:szCs w:val="20"/>
              </w:rPr>
              <w:br/>
              <w:t xml:space="preserve"> </w:t>
            </w:r>
            <w:r w:rsidRPr="0043281D">
              <w:rPr>
                <w:rFonts w:ascii="Arial" w:eastAsia="Arial" w:hAnsi="Arial" w:cs="Arial"/>
                <w:color w:val="000000"/>
                <w:sz w:val="20"/>
                <w:szCs w:val="20"/>
              </w:rPr>
              <w:br/>
            </w:r>
            <w:r w:rsidRPr="0043281D">
              <w:rPr>
                <w:rFonts w:ascii="Arial" w:eastAsia="Arial" w:hAnsi="Arial" w:cs="Arial"/>
                <w:color w:val="000000"/>
                <w:sz w:val="20"/>
                <w:szCs w:val="20"/>
              </w:rPr>
              <w:br/>
            </w:r>
            <w:r w:rsidRPr="0043281D">
              <w:rPr>
                <w:rFonts w:ascii="Arial" w:eastAsia="Arial" w:hAnsi="Arial" w:cs="Arial"/>
                <w:color w:val="000000"/>
                <w:sz w:val="20"/>
                <w:szCs w:val="20"/>
              </w:rPr>
              <w:lastRenderedPageBreak/>
              <w:br/>
              <w:t>Injury Prevention</w:t>
            </w:r>
            <w:r w:rsidR="0037509D">
              <w:rPr>
                <w:rFonts w:ascii="Arial" w:eastAsia="Arial" w:hAnsi="Arial" w:cs="Arial"/>
                <w:color w:val="000000"/>
                <w:sz w:val="20"/>
                <w:szCs w:val="20"/>
              </w:rPr>
              <w:t xml:space="preserve"> No </w:t>
            </w:r>
            <w:proofErr w:type="spellStart"/>
            <w:r w:rsidR="0037509D">
              <w:rPr>
                <w:rFonts w:ascii="Arial" w:eastAsia="Arial" w:hAnsi="Arial" w:cs="Arial"/>
                <w:color w:val="000000"/>
                <w:sz w:val="20"/>
                <w:szCs w:val="20"/>
              </w:rPr>
              <w:t>reprt</w:t>
            </w:r>
            <w:proofErr w:type="spellEnd"/>
            <w:r w:rsidRPr="0043281D">
              <w:rPr>
                <w:rFonts w:ascii="Arial" w:eastAsia="Arial" w:hAnsi="Arial" w:cs="Arial"/>
                <w:color w:val="000000"/>
                <w:sz w:val="20"/>
                <w:szCs w:val="20"/>
              </w:rPr>
              <w:br/>
            </w:r>
            <w:r w:rsidRPr="0043281D">
              <w:rPr>
                <w:rFonts w:ascii="Arial" w:eastAsia="Arial" w:hAnsi="Arial" w:cs="Arial"/>
                <w:color w:val="000000"/>
                <w:sz w:val="20"/>
                <w:szCs w:val="20"/>
              </w:rPr>
              <w:br/>
            </w:r>
            <w:r w:rsidRPr="0043281D">
              <w:rPr>
                <w:rFonts w:ascii="Arial" w:eastAsia="Arial" w:hAnsi="Arial" w:cs="Arial"/>
                <w:color w:val="000000"/>
                <w:sz w:val="20"/>
                <w:szCs w:val="20"/>
              </w:rPr>
              <w:br/>
            </w:r>
            <w:r w:rsidRPr="0043281D">
              <w:rPr>
                <w:rFonts w:ascii="Arial" w:eastAsia="Arial" w:hAnsi="Arial" w:cs="Arial"/>
                <w:color w:val="000000"/>
                <w:sz w:val="20"/>
                <w:szCs w:val="20"/>
              </w:rPr>
              <w:br/>
            </w:r>
            <w:r w:rsidRPr="0043281D">
              <w:rPr>
                <w:rFonts w:ascii="Arial" w:eastAsia="Arial" w:hAnsi="Arial" w:cs="Arial"/>
                <w:color w:val="000000"/>
                <w:sz w:val="20"/>
                <w:szCs w:val="20"/>
              </w:rPr>
              <w:br/>
              <w:t>Membership</w:t>
            </w:r>
            <w:r w:rsidR="00040F88">
              <w:rPr>
                <w:rFonts w:ascii="Arial" w:eastAsia="Arial" w:hAnsi="Arial" w:cs="Arial"/>
                <w:color w:val="000000"/>
                <w:sz w:val="20"/>
                <w:szCs w:val="20"/>
              </w:rPr>
              <w:t xml:space="preserve"> </w:t>
            </w:r>
          </w:p>
          <w:p w14:paraId="20B89A66" w14:textId="1B0FA44B" w:rsidR="00021506" w:rsidRDefault="00021506" w:rsidP="00021506">
            <w:pPr>
              <w:pBdr>
                <w:top w:val="nil"/>
                <w:left w:val="nil"/>
                <w:bottom w:val="nil"/>
                <w:right w:val="nil"/>
                <w:between w:val="nil"/>
              </w:pBdr>
              <w:ind w:left="1440"/>
              <w:rPr>
                <w:rFonts w:ascii="Arial" w:eastAsia="Arial" w:hAnsi="Arial" w:cs="Arial"/>
                <w:color w:val="000000"/>
                <w:sz w:val="20"/>
                <w:szCs w:val="20"/>
              </w:rPr>
            </w:pPr>
          </w:p>
        </w:tc>
        <w:tc>
          <w:tcPr>
            <w:tcW w:w="2970" w:type="dxa"/>
          </w:tcPr>
          <w:p w14:paraId="6507F87E" w14:textId="3ECDF2C3" w:rsidR="00062252" w:rsidRDefault="00062252">
            <w:pPr>
              <w:tabs>
                <w:tab w:val="left" w:pos="2715"/>
              </w:tabs>
              <w:rPr>
                <w:rFonts w:ascii="Arial" w:eastAsia="Arial" w:hAnsi="Arial" w:cs="Arial"/>
                <w:sz w:val="20"/>
                <w:szCs w:val="20"/>
              </w:rPr>
            </w:pPr>
          </w:p>
        </w:tc>
      </w:tr>
      <w:tr w:rsidR="00062252" w14:paraId="5B001F1E" w14:textId="77777777">
        <w:tc>
          <w:tcPr>
            <w:tcW w:w="810" w:type="dxa"/>
          </w:tcPr>
          <w:p w14:paraId="6E36411C" w14:textId="77777777" w:rsidR="00062252" w:rsidRDefault="00062252">
            <w:pPr>
              <w:rPr>
                <w:rFonts w:ascii="Arial" w:eastAsia="Arial" w:hAnsi="Arial" w:cs="Arial"/>
                <w:sz w:val="20"/>
                <w:szCs w:val="20"/>
              </w:rPr>
            </w:pPr>
          </w:p>
        </w:tc>
        <w:tc>
          <w:tcPr>
            <w:tcW w:w="2340" w:type="dxa"/>
          </w:tcPr>
          <w:p w14:paraId="326CCF60"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135C67A0" w14:textId="2916713D" w:rsidR="00062252" w:rsidRDefault="00040F88">
            <w:pPr>
              <w:rPr>
                <w:rFonts w:ascii="Arial" w:eastAsia="Arial" w:hAnsi="Arial" w:cs="Arial"/>
                <w:sz w:val="20"/>
                <w:szCs w:val="20"/>
              </w:rPr>
            </w:pPr>
            <w:r>
              <w:rPr>
                <w:rFonts w:ascii="Arial" w:eastAsia="Arial" w:hAnsi="Arial" w:cs="Arial"/>
                <w:sz w:val="20"/>
                <w:szCs w:val="20"/>
              </w:rPr>
              <w:t>1004                                                         Howard</w:t>
            </w:r>
          </w:p>
        </w:tc>
      </w:tr>
      <w:tr w:rsidR="00062252" w14:paraId="06378B88" w14:textId="77777777">
        <w:tc>
          <w:tcPr>
            <w:tcW w:w="810" w:type="dxa"/>
          </w:tcPr>
          <w:p w14:paraId="2EB6B25E" w14:textId="77777777" w:rsidR="00062252" w:rsidRDefault="00062252">
            <w:pPr>
              <w:rPr>
                <w:rFonts w:ascii="Arial" w:eastAsia="Arial" w:hAnsi="Arial" w:cs="Arial"/>
                <w:sz w:val="20"/>
                <w:szCs w:val="20"/>
              </w:rPr>
            </w:pPr>
          </w:p>
        </w:tc>
        <w:tc>
          <w:tcPr>
            <w:tcW w:w="2340" w:type="dxa"/>
          </w:tcPr>
          <w:p w14:paraId="31E58C47" w14:textId="77777777" w:rsidR="00062252" w:rsidRDefault="00062252">
            <w:pPr>
              <w:jc w:val="right"/>
              <w:rPr>
                <w:rFonts w:ascii="Arial" w:eastAsia="Arial" w:hAnsi="Arial" w:cs="Arial"/>
                <w:b/>
                <w:sz w:val="20"/>
                <w:szCs w:val="20"/>
              </w:rPr>
            </w:pPr>
          </w:p>
        </w:tc>
        <w:tc>
          <w:tcPr>
            <w:tcW w:w="7092" w:type="dxa"/>
            <w:gridSpan w:val="2"/>
          </w:tcPr>
          <w:p w14:paraId="4E434840" w14:textId="77777777" w:rsidR="00062252" w:rsidRDefault="00062252">
            <w:pPr>
              <w:rPr>
                <w:rFonts w:ascii="Arial" w:eastAsia="Arial" w:hAnsi="Arial" w:cs="Arial"/>
                <w:sz w:val="20"/>
                <w:szCs w:val="20"/>
              </w:rPr>
            </w:pPr>
          </w:p>
        </w:tc>
      </w:tr>
      <w:tr w:rsidR="00062252" w14:paraId="51DD7C59" w14:textId="77777777">
        <w:tc>
          <w:tcPr>
            <w:tcW w:w="7272" w:type="dxa"/>
            <w:gridSpan w:val="3"/>
          </w:tcPr>
          <w:p w14:paraId="1BF09070" w14:textId="77777777" w:rsidR="00062252" w:rsidRDefault="00D9263D">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Advanced Practice Nurses</w:t>
            </w:r>
          </w:p>
        </w:tc>
        <w:tc>
          <w:tcPr>
            <w:tcW w:w="2970" w:type="dxa"/>
          </w:tcPr>
          <w:p w14:paraId="76E1DCB8"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TBD</w:t>
            </w:r>
          </w:p>
        </w:tc>
      </w:tr>
      <w:tr w:rsidR="00062252" w14:paraId="3074E26A" w14:textId="77777777">
        <w:tc>
          <w:tcPr>
            <w:tcW w:w="810" w:type="dxa"/>
          </w:tcPr>
          <w:p w14:paraId="38F845C3" w14:textId="77777777" w:rsidR="00062252" w:rsidRDefault="00062252">
            <w:pPr>
              <w:rPr>
                <w:rFonts w:ascii="Arial" w:eastAsia="Arial" w:hAnsi="Arial" w:cs="Arial"/>
                <w:sz w:val="20"/>
                <w:szCs w:val="20"/>
              </w:rPr>
            </w:pPr>
          </w:p>
        </w:tc>
        <w:tc>
          <w:tcPr>
            <w:tcW w:w="2340" w:type="dxa"/>
          </w:tcPr>
          <w:p w14:paraId="2799251B"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3931396D" w14:textId="77777777" w:rsidR="00062252" w:rsidRDefault="00062252">
            <w:pPr>
              <w:rPr>
                <w:rFonts w:ascii="Arial" w:eastAsia="Arial" w:hAnsi="Arial" w:cs="Arial"/>
                <w:sz w:val="20"/>
                <w:szCs w:val="20"/>
              </w:rPr>
            </w:pPr>
          </w:p>
        </w:tc>
      </w:tr>
      <w:tr w:rsidR="00062252" w14:paraId="4AB5272C" w14:textId="77777777">
        <w:tc>
          <w:tcPr>
            <w:tcW w:w="810" w:type="dxa"/>
          </w:tcPr>
          <w:p w14:paraId="0F1ED1DB" w14:textId="77777777" w:rsidR="00062252" w:rsidRDefault="00062252">
            <w:pPr>
              <w:rPr>
                <w:rFonts w:ascii="Arial" w:eastAsia="Arial" w:hAnsi="Arial" w:cs="Arial"/>
                <w:sz w:val="20"/>
                <w:szCs w:val="20"/>
              </w:rPr>
            </w:pPr>
          </w:p>
        </w:tc>
        <w:tc>
          <w:tcPr>
            <w:tcW w:w="2340" w:type="dxa"/>
          </w:tcPr>
          <w:p w14:paraId="2C656DC4" w14:textId="77777777" w:rsidR="00062252" w:rsidRDefault="00062252">
            <w:pPr>
              <w:jc w:val="right"/>
              <w:rPr>
                <w:rFonts w:ascii="Arial" w:eastAsia="Arial" w:hAnsi="Arial" w:cs="Arial"/>
                <w:b/>
                <w:sz w:val="20"/>
                <w:szCs w:val="20"/>
              </w:rPr>
            </w:pPr>
          </w:p>
        </w:tc>
        <w:tc>
          <w:tcPr>
            <w:tcW w:w="7092" w:type="dxa"/>
            <w:gridSpan w:val="2"/>
          </w:tcPr>
          <w:p w14:paraId="4A30BC50" w14:textId="77777777" w:rsidR="00062252" w:rsidRDefault="00062252">
            <w:pPr>
              <w:rPr>
                <w:rFonts w:ascii="Arial" w:eastAsia="Arial" w:hAnsi="Arial" w:cs="Arial"/>
                <w:sz w:val="20"/>
                <w:szCs w:val="20"/>
              </w:rPr>
            </w:pPr>
          </w:p>
        </w:tc>
      </w:tr>
      <w:tr w:rsidR="00062252" w14:paraId="235E3DAC" w14:textId="77777777">
        <w:tc>
          <w:tcPr>
            <w:tcW w:w="7272" w:type="dxa"/>
            <w:gridSpan w:val="3"/>
          </w:tcPr>
          <w:p w14:paraId="22ACA238" w14:textId="77777777" w:rsidR="00062252" w:rsidRDefault="00D9263D">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Education </w:t>
            </w:r>
          </w:p>
        </w:tc>
        <w:tc>
          <w:tcPr>
            <w:tcW w:w="2970" w:type="dxa"/>
          </w:tcPr>
          <w:p w14:paraId="53D81303" w14:textId="78288A22" w:rsidR="00062252" w:rsidRDefault="0037509D">
            <w:pPr>
              <w:tabs>
                <w:tab w:val="left" w:pos="2715"/>
              </w:tabs>
              <w:rPr>
                <w:rFonts w:ascii="Arial" w:eastAsia="Arial" w:hAnsi="Arial" w:cs="Arial"/>
                <w:sz w:val="20"/>
                <w:szCs w:val="20"/>
              </w:rPr>
            </w:pPr>
            <w:r>
              <w:rPr>
                <w:rFonts w:ascii="Arial" w:eastAsia="Arial" w:hAnsi="Arial" w:cs="Arial"/>
                <w:sz w:val="20"/>
                <w:szCs w:val="20"/>
              </w:rPr>
              <w:t>Williams</w:t>
            </w:r>
          </w:p>
        </w:tc>
      </w:tr>
      <w:tr w:rsidR="00062252" w14:paraId="0991B3D9" w14:textId="77777777">
        <w:tc>
          <w:tcPr>
            <w:tcW w:w="810" w:type="dxa"/>
          </w:tcPr>
          <w:p w14:paraId="7170B251" w14:textId="77777777" w:rsidR="00062252" w:rsidRDefault="00062252">
            <w:pPr>
              <w:rPr>
                <w:rFonts w:ascii="Arial" w:eastAsia="Arial" w:hAnsi="Arial" w:cs="Arial"/>
                <w:sz w:val="20"/>
                <w:szCs w:val="20"/>
              </w:rPr>
            </w:pPr>
          </w:p>
        </w:tc>
        <w:tc>
          <w:tcPr>
            <w:tcW w:w="2340" w:type="dxa"/>
          </w:tcPr>
          <w:p w14:paraId="0B75CE88"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5D185B02" w14:textId="77777777" w:rsidR="0037509D" w:rsidRPr="0037509D" w:rsidRDefault="0037509D" w:rsidP="0037509D">
            <w:pPr>
              <w:pBdr>
                <w:top w:val="nil"/>
                <w:left w:val="nil"/>
                <w:bottom w:val="nil"/>
                <w:right w:val="nil"/>
                <w:between w:val="nil"/>
              </w:pBdr>
              <w:tabs>
                <w:tab w:val="right" w:pos="9360"/>
              </w:tabs>
              <w:rPr>
                <w:rFonts w:ascii="Arial" w:eastAsia="Arial" w:hAnsi="Arial" w:cs="Arial"/>
                <w:color w:val="000000"/>
                <w:sz w:val="20"/>
                <w:szCs w:val="20"/>
              </w:rPr>
            </w:pPr>
            <w:r w:rsidRPr="0037509D">
              <w:rPr>
                <w:rFonts w:ascii="Arial" w:eastAsia="Arial" w:hAnsi="Arial" w:cs="Arial"/>
                <w:color w:val="000000"/>
                <w:sz w:val="20"/>
                <w:szCs w:val="20"/>
              </w:rPr>
              <w:t xml:space="preserve">The Virtual Education Symposium scheduled for August 23rd has been changed to </w:t>
            </w:r>
            <w:proofErr w:type="spellStart"/>
            <w:r w:rsidRPr="0037509D">
              <w:rPr>
                <w:rFonts w:ascii="Arial" w:eastAsia="Arial" w:hAnsi="Arial" w:cs="Arial"/>
                <w:color w:val="000000"/>
                <w:sz w:val="20"/>
                <w:szCs w:val="20"/>
              </w:rPr>
              <w:t>a</w:t>
            </w:r>
            <w:proofErr w:type="spellEnd"/>
            <w:r w:rsidRPr="0037509D">
              <w:rPr>
                <w:rFonts w:ascii="Arial" w:eastAsia="Arial" w:hAnsi="Arial" w:cs="Arial"/>
                <w:color w:val="000000"/>
                <w:sz w:val="20"/>
                <w:szCs w:val="20"/>
              </w:rPr>
              <w:t xml:space="preserve"> on-demand education platform that will be available starting September 17th and will be available through the end of the year. Participants will still receive </w:t>
            </w:r>
            <w:proofErr w:type="gramStart"/>
            <w:r w:rsidRPr="0037509D">
              <w:rPr>
                <w:rFonts w:ascii="Arial" w:eastAsia="Arial" w:hAnsi="Arial" w:cs="Arial"/>
                <w:color w:val="000000"/>
                <w:sz w:val="20"/>
                <w:szCs w:val="20"/>
              </w:rPr>
              <w:t>CE's</w:t>
            </w:r>
            <w:proofErr w:type="gramEnd"/>
            <w:r w:rsidRPr="0037509D">
              <w:rPr>
                <w:rFonts w:ascii="Arial" w:eastAsia="Arial" w:hAnsi="Arial" w:cs="Arial"/>
                <w:color w:val="000000"/>
                <w:sz w:val="20"/>
                <w:szCs w:val="20"/>
              </w:rPr>
              <w:t xml:space="preserve"> for the education. This will be free education for members and a minimal fee for non-members. Registration will open with the go-live and access will be given once registered. Since we are moving to this type of platform, we will </w:t>
            </w:r>
            <w:proofErr w:type="gramStart"/>
            <w:r w:rsidRPr="0037509D">
              <w:rPr>
                <w:rFonts w:ascii="Arial" w:eastAsia="Arial" w:hAnsi="Arial" w:cs="Arial"/>
                <w:color w:val="000000"/>
                <w:sz w:val="20"/>
                <w:szCs w:val="20"/>
              </w:rPr>
              <w:t>open up</w:t>
            </w:r>
            <w:proofErr w:type="gramEnd"/>
            <w:r w:rsidRPr="0037509D">
              <w:rPr>
                <w:rFonts w:ascii="Arial" w:eastAsia="Arial" w:hAnsi="Arial" w:cs="Arial"/>
                <w:color w:val="000000"/>
                <w:sz w:val="20"/>
                <w:szCs w:val="20"/>
              </w:rPr>
              <w:t xml:space="preserve"> for additional speakers. An email was sent to all chapter presidents to assist with representation from each chapter to provide education.</w:t>
            </w:r>
          </w:p>
          <w:p w14:paraId="4180E9AF" w14:textId="77777777" w:rsidR="00062252" w:rsidRDefault="00062252">
            <w:pPr>
              <w:pBdr>
                <w:top w:val="nil"/>
                <w:left w:val="nil"/>
                <w:bottom w:val="nil"/>
                <w:right w:val="nil"/>
                <w:between w:val="nil"/>
              </w:pBdr>
              <w:tabs>
                <w:tab w:val="right" w:pos="9360"/>
              </w:tabs>
              <w:rPr>
                <w:rFonts w:ascii="Arial" w:eastAsia="Arial" w:hAnsi="Arial" w:cs="Arial"/>
                <w:color w:val="000000"/>
                <w:sz w:val="20"/>
                <w:szCs w:val="20"/>
              </w:rPr>
            </w:pPr>
          </w:p>
        </w:tc>
      </w:tr>
      <w:tr w:rsidR="00062252" w14:paraId="2F6B31BB" w14:textId="77777777" w:rsidTr="00021506">
        <w:trPr>
          <w:trHeight w:val="252"/>
        </w:trPr>
        <w:tc>
          <w:tcPr>
            <w:tcW w:w="810" w:type="dxa"/>
          </w:tcPr>
          <w:p w14:paraId="35AD3412" w14:textId="77777777" w:rsidR="00062252" w:rsidRDefault="00062252">
            <w:pPr>
              <w:rPr>
                <w:rFonts w:ascii="Arial" w:eastAsia="Arial" w:hAnsi="Arial" w:cs="Arial"/>
                <w:sz w:val="20"/>
                <w:szCs w:val="20"/>
              </w:rPr>
            </w:pPr>
          </w:p>
        </w:tc>
        <w:tc>
          <w:tcPr>
            <w:tcW w:w="2340" w:type="dxa"/>
          </w:tcPr>
          <w:p w14:paraId="50B35EC5" w14:textId="77777777" w:rsidR="00062252" w:rsidRDefault="00062252">
            <w:pPr>
              <w:jc w:val="right"/>
              <w:rPr>
                <w:rFonts w:ascii="Arial" w:eastAsia="Arial" w:hAnsi="Arial" w:cs="Arial"/>
                <w:b/>
                <w:sz w:val="20"/>
                <w:szCs w:val="20"/>
              </w:rPr>
            </w:pPr>
          </w:p>
        </w:tc>
        <w:tc>
          <w:tcPr>
            <w:tcW w:w="7092" w:type="dxa"/>
            <w:gridSpan w:val="2"/>
          </w:tcPr>
          <w:p w14:paraId="0C47894E" w14:textId="77777777" w:rsidR="00062252" w:rsidRDefault="00062252">
            <w:pPr>
              <w:rPr>
                <w:rFonts w:ascii="Arial" w:eastAsia="Arial" w:hAnsi="Arial" w:cs="Arial"/>
                <w:sz w:val="20"/>
                <w:szCs w:val="20"/>
              </w:rPr>
            </w:pPr>
          </w:p>
        </w:tc>
      </w:tr>
      <w:tr w:rsidR="00062252" w14:paraId="6710CFCA" w14:textId="77777777">
        <w:tc>
          <w:tcPr>
            <w:tcW w:w="7272" w:type="dxa"/>
            <w:gridSpan w:val="3"/>
          </w:tcPr>
          <w:p w14:paraId="3E5F95D8" w14:textId="77777777" w:rsidR="00062252" w:rsidRDefault="00D9263D">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EMS</w:t>
            </w:r>
          </w:p>
        </w:tc>
        <w:tc>
          <w:tcPr>
            <w:tcW w:w="2970" w:type="dxa"/>
          </w:tcPr>
          <w:p w14:paraId="7404612C"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Bowman/Paquin-Reese</w:t>
            </w:r>
          </w:p>
        </w:tc>
      </w:tr>
      <w:tr w:rsidR="00062252" w14:paraId="6EE86885" w14:textId="77777777">
        <w:tc>
          <w:tcPr>
            <w:tcW w:w="810" w:type="dxa"/>
          </w:tcPr>
          <w:p w14:paraId="0B006D80" w14:textId="77777777" w:rsidR="00062252" w:rsidRDefault="00062252">
            <w:pPr>
              <w:rPr>
                <w:rFonts w:ascii="Arial" w:eastAsia="Arial" w:hAnsi="Arial" w:cs="Arial"/>
                <w:sz w:val="20"/>
                <w:szCs w:val="20"/>
              </w:rPr>
            </w:pPr>
          </w:p>
        </w:tc>
        <w:tc>
          <w:tcPr>
            <w:tcW w:w="2340" w:type="dxa"/>
          </w:tcPr>
          <w:p w14:paraId="2A75774E"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42143A25" w14:textId="5343BEF4" w:rsidR="00C66271" w:rsidRDefault="00C66271">
            <w:pPr>
              <w:pBdr>
                <w:top w:val="nil"/>
                <w:left w:val="nil"/>
                <w:bottom w:val="nil"/>
                <w:right w:val="nil"/>
                <w:between w:val="nil"/>
              </w:pBdr>
              <w:rPr>
                <w:color w:val="000000"/>
                <w:sz w:val="20"/>
                <w:szCs w:val="20"/>
              </w:rPr>
            </w:pPr>
            <w:r w:rsidRPr="0043281D">
              <w:rPr>
                <w:color w:val="000000"/>
                <w:sz w:val="20"/>
                <w:szCs w:val="20"/>
              </w:rPr>
              <w:t>EMS Commission met Friday, June 11, 2021</w:t>
            </w:r>
            <w:r w:rsidRPr="0043281D">
              <w:rPr>
                <w:color w:val="000000"/>
                <w:sz w:val="20"/>
                <w:szCs w:val="20"/>
              </w:rPr>
              <w:br/>
            </w:r>
            <w:r w:rsidRPr="0043281D">
              <w:rPr>
                <w:color w:val="000000"/>
                <w:sz w:val="20"/>
                <w:szCs w:val="20"/>
              </w:rPr>
              <w:br/>
              <w:t>EMSC</w:t>
            </w:r>
            <w:r w:rsidRPr="0043281D">
              <w:rPr>
                <w:color w:val="000000"/>
                <w:sz w:val="20"/>
                <w:szCs w:val="20"/>
              </w:rPr>
              <w:br/>
              <w:t>82.9% response rate from Indiana EMS providers (target 80%)</w:t>
            </w:r>
            <w:r w:rsidRPr="0043281D">
              <w:rPr>
                <w:color w:val="000000"/>
                <w:sz w:val="20"/>
                <w:szCs w:val="20"/>
              </w:rPr>
              <w:br/>
              <w:t>They will present at IERC 2021</w:t>
            </w:r>
            <w:r w:rsidRPr="0043281D">
              <w:rPr>
                <w:color w:val="000000"/>
                <w:sz w:val="20"/>
                <w:szCs w:val="20"/>
              </w:rPr>
              <w:br/>
            </w:r>
            <w:r w:rsidRPr="0043281D">
              <w:rPr>
                <w:color w:val="000000"/>
                <w:sz w:val="20"/>
                <w:szCs w:val="20"/>
              </w:rPr>
              <w:br/>
              <w:t>IERC- Indiana Emergency Response Conference</w:t>
            </w:r>
            <w:r w:rsidRPr="0043281D">
              <w:rPr>
                <w:color w:val="000000"/>
                <w:sz w:val="20"/>
                <w:szCs w:val="20"/>
              </w:rPr>
              <w:br/>
              <w:t xml:space="preserve">September 15-18, </w:t>
            </w:r>
            <w:proofErr w:type="gramStart"/>
            <w:r w:rsidRPr="0043281D">
              <w:rPr>
                <w:color w:val="000000"/>
                <w:sz w:val="20"/>
                <w:szCs w:val="20"/>
              </w:rPr>
              <w:t>2021</w:t>
            </w:r>
            <w:proofErr w:type="gramEnd"/>
            <w:r w:rsidRPr="0043281D">
              <w:rPr>
                <w:color w:val="000000"/>
                <w:sz w:val="20"/>
                <w:szCs w:val="20"/>
              </w:rPr>
              <w:t xml:space="preserve"> by</w:t>
            </w:r>
            <w:r w:rsidRPr="0043281D">
              <w:rPr>
                <w:color w:val="000000"/>
                <w:sz w:val="20"/>
                <w:szCs w:val="20"/>
              </w:rPr>
              <w:br/>
              <w:t>Registration open</w:t>
            </w:r>
            <w:r w:rsidRPr="0043281D">
              <w:rPr>
                <w:color w:val="000000"/>
                <w:sz w:val="20"/>
                <w:szCs w:val="20"/>
              </w:rPr>
              <w:br/>
              <w:t>http://www.indianaerc.com/index.html</w:t>
            </w:r>
            <w:r w:rsidRPr="0043281D">
              <w:rPr>
                <w:color w:val="000000"/>
                <w:sz w:val="20"/>
                <w:szCs w:val="20"/>
              </w:rPr>
              <w:br/>
            </w:r>
            <w:r w:rsidRPr="0043281D">
              <w:rPr>
                <w:color w:val="000000"/>
                <w:sz w:val="20"/>
                <w:szCs w:val="20"/>
              </w:rPr>
              <w:br/>
              <w:t>Mobile Integrated Health</w:t>
            </w:r>
            <w:r w:rsidRPr="0043281D">
              <w:rPr>
                <w:color w:val="000000"/>
                <w:sz w:val="20"/>
                <w:szCs w:val="20"/>
              </w:rPr>
              <w:br/>
              <w:t>Adopted initial language for verifying providers of MIH</w:t>
            </w:r>
          </w:p>
          <w:p w14:paraId="776EC0D3" w14:textId="69018755" w:rsidR="00062252" w:rsidRDefault="00C66271">
            <w:pPr>
              <w:pBdr>
                <w:top w:val="nil"/>
                <w:left w:val="nil"/>
                <w:bottom w:val="nil"/>
                <w:right w:val="nil"/>
                <w:between w:val="nil"/>
              </w:pBdr>
              <w:rPr>
                <w:color w:val="000000"/>
                <w:sz w:val="20"/>
                <w:szCs w:val="20"/>
              </w:rPr>
            </w:pPr>
            <w:r w:rsidRPr="0043281D">
              <w:rPr>
                <w:color w:val="000000"/>
                <w:sz w:val="20"/>
                <w:szCs w:val="20"/>
              </w:rPr>
              <w:t>Provider Organization Late Submission Policy</w:t>
            </w:r>
            <w:r w:rsidRPr="0043281D">
              <w:rPr>
                <w:color w:val="000000"/>
                <w:sz w:val="20"/>
                <w:szCs w:val="20"/>
              </w:rPr>
              <w:br/>
              <w:t>Like all EMS personnel, provider organizations must be reverified every 2 years. Usually not a problem except with volunteer, BLS, nontransport EMS</w:t>
            </w:r>
            <w:r w:rsidRPr="0043281D">
              <w:rPr>
                <w:color w:val="000000"/>
                <w:sz w:val="20"/>
                <w:szCs w:val="20"/>
              </w:rPr>
              <w:br/>
              <w:t xml:space="preserve">If verification lapses, legally cannot respond to calls. </w:t>
            </w:r>
            <w:r w:rsidRPr="0043281D">
              <w:rPr>
                <w:color w:val="000000"/>
                <w:sz w:val="20"/>
                <w:szCs w:val="20"/>
              </w:rPr>
              <w:br/>
              <w:t xml:space="preserve">Now there is a system of fines to hopefully improve timely reverification </w:t>
            </w:r>
            <w:r w:rsidRPr="0043281D">
              <w:rPr>
                <w:color w:val="000000"/>
                <w:sz w:val="20"/>
                <w:szCs w:val="20"/>
              </w:rPr>
              <w:br/>
              <w:t>First fines with October 31, 2021 Renewals</w:t>
            </w:r>
            <w:r w:rsidRPr="0043281D">
              <w:rPr>
                <w:color w:val="000000"/>
                <w:sz w:val="20"/>
                <w:szCs w:val="20"/>
              </w:rPr>
              <w:br/>
            </w:r>
            <w:r w:rsidRPr="0043281D">
              <w:rPr>
                <w:color w:val="000000"/>
                <w:sz w:val="20"/>
                <w:szCs w:val="20"/>
              </w:rPr>
              <w:br/>
              <w:t>EMS Personnel Issues</w:t>
            </w:r>
            <w:r w:rsidRPr="0043281D">
              <w:rPr>
                <w:color w:val="000000"/>
                <w:sz w:val="20"/>
                <w:szCs w:val="20"/>
              </w:rPr>
              <w:br/>
              <w:t xml:space="preserve">Last minute completion of reapplication often results in delay in recertification </w:t>
            </w:r>
            <w:r w:rsidRPr="0043281D">
              <w:rPr>
                <w:color w:val="000000"/>
                <w:sz w:val="20"/>
                <w:szCs w:val="20"/>
              </w:rPr>
              <w:br/>
              <w:t>Cannot practice until state recertifies and audit will delay further</w:t>
            </w:r>
            <w:r w:rsidRPr="0043281D">
              <w:rPr>
                <w:color w:val="000000"/>
                <w:sz w:val="20"/>
                <w:szCs w:val="20"/>
              </w:rPr>
              <w:br/>
            </w:r>
            <w:r w:rsidRPr="0043281D">
              <w:rPr>
                <w:color w:val="000000"/>
                <w:sz w:val="20"/>
                <w:szCs w:val="20"/>
              </w:rPr>
              <w:lastRenderedPageBreak/>
              <w:t>Last cycle (ending 3-31-21)</w:t>
            </w:r>
            <w:r w:rsidRPr="0043281D">
              <w:rPr>
                <w:color w:val="000000"/>
                <w:sz w:val="20"/>
                <w:szCs w:val="20"/>
              </w:rPr>
              <w:br/>
              <w:t>247 audits</w:t>
            </w:r>
            <w:r w:rsidRPr="0043281D">
              <w:rPr>
                <w:color w:val="000000"/>
                <w:sz w:val="20"/>
                <w:szCs w:val="20"/>
              </w:rPr>
              <w:br/>
              <w:t>55 still open as of 4-16-21</w:t>
            </w:r>
            <w:r w:rsidRPr="0043281D">
              <w:rPr>
                <w:color w:val="000000"/>
                <w:sz w:val="20"/>
                <w:szCs w:val="20"/>
              </w:rPr>
              <w:br/>
            </w:r>
            <w:r w:rsidRPr="0043281D">
              <w:rPr>
                <w:color w:val="000000"/>
                <w:sz w:val="20"/>
                <w:szCs w:val="20"/>
              </w:rPr>
              <w:br/>
            </w:r>
            <w:r w:rsidRPr="0043281D">
              <w:rPr>
                <w:color w:val="000000"/>
                <w:sz w:val="20"/>
                <w:szCs w:val="20"/>
              </w:rPr>
              <w:br/>
              <w:t>State EMS Medical Director</w:t>
            </w:r>
            <w:r w:rsidRPr="0043281D">
              <w:rPr>
                <w:color w:val="000000"/>
                <w:sz w:val="20"/>
                <w:szCs w:val="20"/>
              </w:rPr>
              <w:br/>
              <w:t>EMS Metrics</w:t>
            </w:r>
            <w:r w:rsidRPr="0043281D">
              <w:rPr>
                <w:color w:val="000000"/>
                <w:sz w:val="20"/>
                <w:szCs w:val="20"/>
              </w:rPr>
              <w:br/>
              <w:t>IHIE Integration</w:t>
            </w:r>
            <w:r w:rsidRPr="0043281D">
              <w:rPr>
                <w:color w:val="000000"/>
                <w:sz w:val="20"/>
                <w:szCs w:val="20"/>
              </w:rPr>
              <w:br/>
              <w:t>Ketamine use</w:t>
            </w:r>
            <w:r w:rsidRPr="0043281D">
              <w:rPr>
                <w:color w:val="000000"/>
                <w:sz w:val="20"/>
                <w:szCs w:val="20"/>
              </w:rPr>
              <w:br/>
              <w:t>Annual CQI report using NEMSQA metrics</w:t>
            </w:r>
            <w:r w:rsidRPr="0043281D">
              <w:rPr>
                <w:color w:val="000000"/>
                <w:sz w:val="20"/>
                <w:szCs w:val="20"/>
              </w:rPr>
              <w:br/>
              <w:t>In running to host EMS World Expo in 2025</w:t>
            </w:r>
            <w:r w:rsidRPr="0043281D">
              <w:rPr>
                <w:color w:val="000000"/>
                <w:sz w:val="20"/>
                <w:szCs w:val="20"/>
              </w:rPr>
              <w:br/>
            </w:r>
            <w:r w:rsidRPr="0043281D">
              <w:rPr>
                <w:color w:val="000000"/>
                <w:sz w:val="20"/>
                <w:szCs w:val="20"/>
              </w:rPr>
              <w:br/>
            </w:r>
            <w:r w:rsidRPr="0043281D">
              <w:rPr>
                <w:color w:val="000000"/>
                <w:sz w:val="20"/>
                <w:szCs w:val="20"/>
              </w:rPr>
              <w:br/>
              <w:t xml:space="preserve">Next Meeting </w:t>
            </w:r>
            <w:r w:rsidRPr="0043281D">
              <w:rPr>
                <w:color w:val="000000"/>
                <w:sz w:val="20"/>
                <w:szCs w:val="20"/>
              </w:rPr>
              <w:br/>
              <w:t>Scheduled for Wednesday, September 15, 2021</w:t>
            </w:r>
            <w:r w:rsidRPr="0043281D">
              <w:rPr>
                <w:color w:val="000000"/>
                <w:sz w:val="20"/>
                <w:szCs w:val="20"/>
              </w:rPr>
              <w:br/>
              <w:t>1500-1800</w:t>
            </w:r>
            <w:r w:rsidRPr="0043281D">
              <w:rPr>
                <w:color w:val="000000"/>
                <w:sz w:val="20"/>
                <w:szCs w:val="20"/>
              </w:rPr>
              <w:br/>
              <w:t>IERC Conference</w:t>
            </w:r>
            <w:r w:rsidRPr="0043281D">
              <w:rPr>
                <w:color w:val="000000"/>
                <w:sz w:val="20"/>
                <w:szCs w:val="20"/>
              </w:rPr>
              <w:br/>
            </w:r>
            <w:r w:rsidRPr="0043281D">
              <w:rPr>
                <w:color w:val="000000"/>
                <w:sz w:val="20"/>
                <w:szCs w:val="20"/>
              </w:rPr>
              <w:br/>
            </w:r>
            <w:r w:rsidRPr="0043281D">
              <w:rPr>
                <w:color w:val="000000"/>
                <w:sz w:val="20"/>
                <w:szCs w:val="20"/>
              </w:rPr>
              <w:br/>
            </w:r>
          </w:p>
        </w:tc>
      </w:tr>
      <w:tr w:rsidR="00062252" w14:paraId="4066CCFB" w14:textId="77777777">
        <w:tc>
          <w:tcPr>
            <w:tcW w:w="810" w:type="dxa"/>
          </w:tcPr>
          <w:p w14:paraId="64FE988C" w14:textId="77777777" w:rsidR="00062252" w:rsidRDefault="00062252">
            <w:pPr>
              <w:rPr>
                <w:rFonts w:ascii="Arial" w:eastAsia="Arial" w:hAnsi="Arial" w:cs="Arial"/>
                <w:sz w:val="20"/>
                <w:szCs w:val="20"/>
              </w:rPr>
            </w:pPr>
          </w:p>
        </w:tc>
        <w:tc>
          <w:tcPr>
            <w:tcW w:w="2340" w:type="dxa"/>
          </w:tcPr>
          <w:p w14:paraId="162F11CC" w14:textId="77777777" w:rsidR="00062252" w:rsidRDefault="00062252">
            <w:pPr>
              <w:jc w:val="right"/>
              <w:rPr>
                <w:rFonts w:ascii="Arial" w:eastAsia="Arial" w:hAnsi="Arial" w:cs="Arial"/>
                <w:b/>
                <w:sz w:val="20"/>
                <w:szCs w:val="20"/>
              </w:rPr>
            </w:pPr>
          </w:p>
        </w:tc>
        <w:tc>
          <w:tcPr>
            <w:tcW w:w="7092" w:type="dxa"/>
            <w:gridSpan w:val="2"/>
          </w:tcPr>
          <w:p w14:paraId="26CA77E8" w14:textId="77777777" w:rsidR="00062252" w:rsidRDefault="00062252">
            <w:pPr>
              <w:rPr>
                <w:rFonts w:ascii="Arial" w:eastAsia="Arial" w:hAnsi="Arial" w:cs="Arial"/>
                <w:sz w:val="20"/>
                <w:szCs w:val="20"/>
              </w:rPr>
            </w:pPr>
          </w:p>
        </w:tc>
      </w:tr>
      <w:tr w:rsidR="00062252" w14:paraId="4411F05C" w14:textId="77777777">
        <w:tc>
          <w:tcPr>
            <w:tcW w:w="7272" w:type="dxa"/>
            <w:gridSpan w:val="3"/>
          </w:tcPr>
          <w:p w14:paraId="42D2A0E2" w14:textId="77777777" w:rsidR="00062252" w:rsidRDefault="00D9263D">
            <w:pPr>
              <w:numPr>
                <w:ilvl w:val="0"/>
                <w:numId w:val="3"/>
              </w:numPr>
              <w:pBdr>
                <w:top w:val="nil"/>
                <w:left w:val="nil"/>
                <w:bottom w:val="nil"/>
                <w:right w:val="nil"/>
                <w:between w:val="nil"/>
              </w:pBdr>
              <w:rPr>
                <w:rFonts w:ascii="Arial" w:eastAsia="Arial" w:hAnsi="Arial" w:cs="Arial"/>
                <w:color w:val="000000"/>
                <w:sz w:val="20"/>
                <w:szCs w:val="20"/>
              </w:rPr>
            </w:pPr>
            <w:bookmarkStart w:id="5" w:name="_tyjcwt" w:colFirst="0" w:colLast="0"/>
            <w:bookmarkEnd w:id="5"/>
            <w:r>
              <w:rPr>
                <w:rFonts w:ascii="Arial" w:eastAsia="Arial" w:hAnsi="Arial" w:cs="Arial"/>
                <w:color w:val="000000"/>
                <w:sz w:val="20"/>
                <w:szCs w:val="20"/>
              </w:rPr>
              <w:t>Forensic</w:t>
            </w:r>
          </w:p>
        </w:tc>
        <w:tc>
          <w:tcPr>
            <w:tcW w:w="2970" w:type="dxa"/>
          </w:tcPr>
          <w:p w14:paraId="2572E6EE"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Calow</w:t>
            </w:r>
          </w:p>
        </w:tc>
      </w:tr>
      <w:tr w:rsidR="00062252" w14:paraId="65F52067" w14:textId="77777777">
        <w:tc>
          <w:tcPr>
            <w:tcW w:w="810" w:type="dxa"/>
          </w:tcPr>
          <w:p w14:paraId="7F3EC03A" w14:textId="77777777" w:rsidR="00062252" w:rsidRDefault="00062252">
            <w:pPr>
              <w:rPr>
                <w:rFonts w:ascii="Arial" w:eastAsia="Arial" w:hAnsi="Arial" w:cs="Arial"/>
                <w:sz w:val="20"/>
                <w:szCs w:val="20"/>
              </w:rPr>
            </w:pPr>
          </w:p>
        </w:tc>
        <w:tc>
          <w:tcPr>
            <w:tcW w:w="2340" w:type="dxa"/>
          </w:tcPr>
          <w:p w14:paraId="256163DD"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2440D341" w14:textId="6F47F51E" w:rsidR="00062252" w:rsidRDefault="00C66271">
            <w:pPr>
              <w:rPr>
                <w:rFonts w:ascii="Arial" w:eastAsia="Arial" w:hAnsi="Arial" w:cs="Arial"/>
                <w:sz w:val="20"/>
                <w:szCs w:val="20"/>
              </w:rPr>
            </w:pPr>
            <w:r w:rsidRPr="0043281D">
              <w:rPr>
                <w:rFonts w:ascii="Arial" w:eastAsia="Arial" w:hAnsi="Arial" w:cs="Arial"/>
                <w:sz w:val="20"/>
                <w:szCs w:val="20"/>
              </w:rPr>
              <w:t>AFN Conference 7/22 &amp; 7/23 here in Indy, Registration now open</w:t>
            </w:r>
            <w:r w:rsidRPr="0043281D">
              <w:rPr>
                <w:rFonts w:ascii="Arial" w:eastAsia="Arial" w:hAnsi="Arial" w:cs="Arial"/>
                <w:sz w:val="20"/>
                <w:szCs w:val="20"/>
              </w:rPr>
              <w:br/>
              <w:t>Strangulation Training 11/12/2021 at Saxony</w:t>
            </w:r>
            <w:r w:rsidRPr="0043281D">
              <w:rPr>
                <w:rFonts w:ascii="Arial" w:eastAsia="Arial" w:hAnsi="Arial" w:cs="Arial"/>
                <w:sz w:val="20"/>
                <w:szCs w:val="20"/>
              </w:rPr>
              <w:br/>
              <w:t>Jennifer Conley is the new SANE Coordinator at Community Health</w:t>
            </w:r>
            <w:r w:rsidRPr="0043281D">
              <w:rPr>
                <w:rFonts w:ascii="Arial" w:eastAsia="Arial" w:hAnsi="Arial" w:cs="Arial"/>
                <w:sz w:val="20"/>
                <w:szCs w:val="20"/>
              </w:rPr>
              <w:br/>
              <w:t>Carol Nevitt is the new SANE Coordinator at Franciscan Health</w:t>
            </w:r>
            <w:r w:rsidRPr="0043281D">
              <w:rPr>
                <w:rFonts w:ascii="Arial" w:eastAsia="Arial" w:hAnsi="Arial" w:cs="Arial"/>
                <w:sz w:val="20"/>
                <w:szCs w:val="20"/>
              </w:rPr>
              <w:br/>
              <w:t>Next Forensic Meeting 7/27/2021 at 3:00pm via Zoom</w:t>
            </w:r>
            <w:r w:rsidRPr="0043281D">
              <w:rPr>
                <w:rFonts w:ascii="Arial" w:eastAsia="Arial" w:hAnsi="Arial" w:cs="Arial"/>
                <w:sz w:val="20"/>
                <w:szCs w:val="20"/>
              </w:rPr>
              <w:br/>
            </w:r>
            <w:r w:rsidRPr="0043281D">
              <w:rPr>
                <w:rFonts w:ascii="Arial" w:eastAsia="Arial" w:hAnsi="Arial" w:cs="Arial"/>
                <w:sz w:val="20"/>
                <w:szCs w:val="20"/>
              </w:rPr>
              <w:br/>
            </w:r>
          </w:p>
        </w:tc>
      </w:tr>
      <w:tr w:rsidR="00062252" w14:paraId="103B9C70" w14:textId="77777777">
        <w:tc>
          <w:tcPr>
            <w:tcW w:w="810" w:type="dxa"/>
          </w:tcPr>
          <w:p w14:paraId="07E90DAD" w14:textId="77777777" w:rsidR="00062252" w:rsidRDefault="00062252">
            <w:pPr>
              <w:rPr>
                <w:rFonts w:ascii="Arial" w:eastAsia="Arial" w:hAnsi="Arial" w:cs="Arial"/>
                <w:sz w:val="20"/>
                <w:szCs w:val="20"/>
              </w:rPr>
            </w:pPr>
          </w:p>
        </w:tc>
        <w:tc>
          <w:tcPr>
            <w:tcW w:w="2340" w:type="dxa"/>
          </w:tcPr>
          <w:p w14:paraId="12BE5BCD" w14:textId="77777777" w:rsidR="00062252" w:rsidRDefault="00062252">
            <w:pPr>
              <w:jc w:val="right"/>
              <w:rPr>
                <w:rFonts w:ascii="Arial" w:eastAsia="Arial" w:hAnsi="Arial" w:cs="Arial"/>
                <w:b/>
                <w:sz w:val="20"/>
                <w:szCs w:val="20"/>
              </w:rPr>
            </w:pPr>
          </w:p>
        </w:tc>
        <w:tc>
          <w:tcPr>
            <w:tcW w:w="7092" w:type="dxa"/>
            <w:gridSpan w:val="2"/>
          </w:tcPr>
          <w:p w14:paraId="2BD4728F" w14:textId="77777777" w:rsidR="00062252" w:rsidRDefault="00062252">
            <w:pPr>
              <w:rPr>
                <w:rFonts w:ascii="Arial" w:eastAsia="Arial" w:hAnsi="Arial" w:cs="Arial"/>
                <w:sz w:val="20"/>
                <w:szCs w:val="20"/>
              </w:rPr>
            </w:pPr>
          </w:p>
        </w:tc>
      </w:tr>
      <w:tr w:rsidR="00062252" w14:paraId="1FC63AC2" w14:textId="77777777">
        <w:tc>
          <w:tcPr>
            <w:tcW w:w="7272" w:type="dxa"/>
            <w:gridSpan w:val="3"/>
          </w:tcPr>
          <w:p w14:paraId="59ED28E9" w14:textId="77777777" w:rsidR="00062252" w:rsidRDefault="00D9263D">
            <w:pPr>
              <w:numPr>
                <w:ilvl w:val="0"/>
                <w:numId w:val="3"/>
              </w:numPr>
            </w:pPr>
            <w:r>
              <w:rPr>
                <w:rFonts w:ascii="Arial" w:eastAsia="Arial" w:hAnsi="Arial" w:cs="Arial"/>
                <w:sz w:val="20"/>
                <w:szCs w:val="20"/>
              </w:rPr>
              <w:t>Injury Prevention</w:t>
            </w:r>
          </w:p>
        </w:tc>
        <w:tc>
          <w:tcPr>
            <w:tcW w:w="2970" w:type="dxa"/>
          </w:tcPr>
          <w:p w14:paraId="7A4763A2" w14:textId="0DB640DF" w:rsidR="00062252" w:rsidRDefault="00062252">
            <w:pPr>
              <w:tabs>
                <w:tab w:val="left" w:pos="2715"/>
              </w:tabs>
              <w:rPr>
                <w:rFonts w:ascii="Arial" w:eastAsia="Arial" w:hAnsi="Arial" w:cs="Arial"/>
                <w:sz w:val="20"/>
                <w:szCs w:val="20"/>
              </w:rPr>
            </w:pPr>
          </w:p>
        </w:tc>
      </w:tr>
      <w:tr w:rsidR="00062252" w14:paraId="4C8BE618" w14:textId="77777777">
        <w:tc>
          <w:tcPr>
            <w:tcW w:w="810" w:type="dxa"/>
          </w:tcPr>
          <w:p w14:paraId="12C8F687" w14:textId="77777777" w:rsidR="00062252" w:rsidRDefault="00062252">
            <w:pPr>
              <w:rPr>
                <w:rFonts w:ascii="Arial" w:eastAsia="Arial" w:hAnsi="Arial" w:cs="Arial"/>
                <w:sz w:val="20"/>
                <w:szCs w:val="20"/>
              </w:rPr>
            </w:pPr>
          </w:p>
        </w:tc>
        <w:tc>
          <w:tcPr>
            <w:tcW w:w="2340" w:type="dxa"/>
          </w:tcPr>
          <w:p w14:paraId="42A6488C"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003A02D9" w14:textId="6C811C6E" w:rsidR="00062252" w:rsidRDefault="00C66271">
            <w:pPr>
              <w:rPr>
                <w:rFonts w:ascii="Arial" w:eastAsia="Arial" w:hAnsi="Arial" w:cs="Arial"/>
                <w:sz w:val="20"/>
                <w:szCs w:val="20"/>
              </w:rPr>
            </w:pPr>
            <w:r w:rsidRPr="0043281D">
              <w:rPr>
                <w:rFonts w:ascii="Arial" w:eastAsia="Arial" w:hAnsi="Arial" w:cs="Arial"/>
                <w:sz w:val="20"/>
                <w:szCs w:val="20"/>
              </w:rPr>
              <w:t>The Indiana Department of Health’s (IDOH) Division of Trauma and Injury Prevention has released the second iteration of the Indiana Communities Advancing Recovery Efforts (IN CAREs) Enhancing Community Healthcare Outcomes (ECHO) grant. As part of this funding opportunity, applicants will be required to establish a multidisciplinary stakeholder team that will participate in monthly community learning sessions called ECHO sessions. Participants will receive funding to apply the knowledge learned in the virtual ECHO sessions to implement changes in their communities.</w:t>
            </w:r>
            <w:r w:rsidRPr="0043281D">
              <w:rPr>
                <w:rFonts w:ascii="Arial" w:eastAsia="Arial" w:hAnsi="Arial" w:cs="Arial"/>
                <w:sz w:val="20"/>
                <w:szCs w:val="20"/>
              </w:rPr>
              <w:br/>
              <w:t>Eligible Applicants</w:t>
            </w:r>
            <w:r w:rsidRPr="0043281D">
              <w:rPr>
                <w:rFonts w:ascii="Arial" w:eastAsia="Arial" w:hAnsi="Arial" w:cs="Arial"/>
                <w:sz w:val="20"/>
                <w:szCs w:val="20"/>
              </w:rPr>
              <w:br/>
              <w:t>Eligible applicants might include local health departments, hospitals, local government agencies, local coordinating councils, recovery-oriented systems of care, drug-free coalitions, and other community coalitions and not-for-profit organizations that have deep knowledge, and, ideally, have previous experience leading community health improvement activities.</w:t>
            </w:r>
            <w:r w:rsidRPr="0043281D">
              <w:rPr>
                <w:rFonts w:ascii="Arial" w:eastAsia="Arial" w:hAnsi="Arial" w:cs="Arial"/>
                <w:sz w:val="20"/>
                <w:szCs w:val="20"/>
              </w:rPr>
              <w:br/>
              <w:t>To view the full RFP, click here: https://redcap.isdh.in.gov/surveys/?s=LFM43LTJEX</w:t>
            </w:r>
            <w:r w:rsidRPr="0043281D">
              <w:rPr>
                <w:rFonts w:ascii="Arial" w:eastAsia="Arial" w:hAnsi="Arial" w:cs="Arial"/>
                <w:sz w:val="20"/>
                <w:szCs w:val="20"/>
              </w:rPr>
              <w:br/>
              <w:t xml:space="preserve">This application will close on 11:59 p.m. EDT July 16, 2021. </w:t>
            </w:r>
            <w:r w:rsidRPr="0043281D">
              <w:rPr>
                <w:rFonts w:ascii="Arial" w:eastAsia="Arial" w:hAnsi="Arial" w:cs="Arial"/>
                <w:sz w:val="20"/>
                <w:szCs w:val="20"/>
              </w:rPr>
              <w:br/>
              <w:t xml:space="preserve">ISDH received funding in April 2021 to help overcome barriers to safe </w:t>
            </w:r>
            <w:r w:rsidRPr="0043281D">
              <w:rPr>
                <w:rFonts w:ascii="Arial" w:eastAsia="Arial" w:hAnsi="Arial" w:cs="Arial"/>
                <w:sz w:val="20"/>
                <w:szCs w:val="20"/>
              </w:rPr>
              <w:lastRenderedPageBreak/>
              <w:t>medication disposal.</w:t>
            </w:r>
            <w:r w:rsidRPr="0043281D">
              <w:rPr>
                <w:rFonts w:ascii="Arial" w:eastAsia="Arial" w:hAnsi="Arial" w:cs="Arial"/>
                <w:sz w:val="20"/>
                <w:szCs w:val="20"/>
              </w:rPr>
              <w:br/>
            </w:r>
            <w:r w:rsidRPr="0043281D">
              <w:rPr>
                <w:rFonts w:ascii="Arial" w:eastAsia="Arial" w:hAnsi="Arial" w:cs="Arial"/>
                <w:sz w:val="20"/>
                <w:szCs w:val="20"/>
              </w:rPr>
              <w:br/>
              <w:t xml:space="preserve">Narcan Grant </w:t>
            </w:r>
            <w:r>
              <w:rPr>
                <w:rFonts w:ascii="Arial" w:eastAsia="Arial" w:hAnsi="Arial" w:cs="Arial"/>
                <w:sz w:val="20"/>
                <w:szCs w:val="20"/>
              </w:rPr>
              <w:t>:</w:t>
            </w:r>
            <w:r w:rsidRPr="0043281D">
              <w:rPr>
                <w:rFonts w:ascii="Arial" w:eastAsia="Arial" w:hAnsi="Arial" w:cs="Arial"/>
                <w:sz w:val="20"/>
                <w:szCs w:val="20"/>
              </w:rPr>
              <w:t>as of June 14, 45 local health departments have been awarded for the program. A total of 27,414 doses of naloxone will be distributed across the LHDs. Additional naloxone can be requested from grantees if funding is available. Additionally, as of June 14, 73 rural first responder organizations have been awarded for the program</w:t>
            </w:r>
            <w:r w:rsidRPr="0043281D">
              <w:rPr>
                <w:rFonts w:ascii="Arial" w:eastAsia="Arial" w:hAnsi="Arial" w:cs="Arial"/>
                <w:sz w:val="20"/>
                <w:szCs w:val="20"/>
              </w:rPr>
              <w:br/>
            </w:r>
            <w:r w:rsidRPr="0043281D">
              <w:rPr>
                <w:rFonts w:ascii="Arial" w:eastAsia="Arial" w:hAnsi="Arial" w:cs="Arial"/>
                <w:sz w:val="20"/>
                <w:szCs w:val="20"/>
              </w:rPr>
              <w:br/>
              <w:t xml:space="preserve">The DTIP partnered with the Division of Fatality Review and Prevention (FRP) and applied for CDC’s Core State Injury Prevention Program (CORE SIPP) grant mid-April. This is a five-year grant opportunity that will allow an increase in Indiana’s capacity to surveil data, trends, </w:t>
            </w:r>
            <w:proofErr w:type="gramStart"/>
            <w:r w:rsidRPr="0043281D">
              <w:rPr>
                <w:rFonts w:ascii="Arial" w:eastAsia="Arial" w:hAnsi="Arial" w:cs="Arial"/>
                <w:sz w:val="20"/>
                <w:szCs w:val="20"/>
              </w:rPr>
              <w:t>risk</w:t>
            </w:r>
            <w:proofErr w:type="gramEnd"/>
            <w:r w:rsidRPr="0043281D">
              <w:rPr>
                <w:rFonts w:ascii="Arial" w:eastAsia="Arial" w:hAnsi="Arial" w:cs="Arial"/>
                <w:sz w:val="20"/>
                <w:szCs w:val="20"/>
              </w:rPr>
              <w:t xml:space="preserve"> and protective factors for priority areas of focus, including Adverse Childhood Experiences (ACEs), Traumatic Brain Injury (TBI), transportation safety, falls, and ACEs-related poor health outcomes associated with suicide, child maltreatment and overdose. Award winners for the grant will be announced in July, with funding beginning in August. </w:t>
            </w:r>
            <w:r w:rsidRPr="0043281D">
              <w:rPr>
                <w:rFonts w:ascii="Arial" w:eastAsia="Arial" w:hAnsi="Arial" w:cs="Arial"/>
                <w:sz w:val="20"/>
                <w:szCs w:val="20"/>
              </w:rPr>
              <w:br/>
            </w:r>
            <w:r w:rsidRPr="0043281D">
              <w:rPr>
                <w:rFonts w:ascii="Arial" w:eastAsia="Arial" w:hAnsi="Arial" w:cs="Arial"/>
                <w:sz w:val="20"/>
                <w:szCs w:val="20"/>
              </w:rPr>
              <w:br/>
              <w:t>2021 Indiana Black and Minority Health fair is July 16th-18th</w:t>
            </w:r>
            <w:r w:rsidRPr="0043281D">
              <w:rPr>
                <w:rFonts w:ascii="Arial" w:eastAsia="Arial" w:hAnsi="Arial" w:cs="Arial"/>
                <w:sz w:val="20"/>
                <w:szCs w:val="20"/>
              </w:rPr>
              <w:br/>
            </w:r>
            <w:r w:rsidRPr="0043281D">
              <w:rPr>
                <w:rFonts w:ascii="Arial" w:eastAsia="Arial" w:hAnsi="Arial" w:cs="Arial"/>
                <w:sz w:val="20"/>
                <w:szCs w:val="20"/>
              </w:rPr>
              <w:br/>
              <w:t>Thus far, 2021 has been busy for the harm reduction program. The state legislature passed, and the governor signed into law, the extension of the law allowing for syringe service programs in the state until July 2026.</w:t>
            </w:r>
            <w:r w:rsidRPr="0043281D">
              <w:rPr>
                <w:rFonts w:ascii="Arial" w:eastAsia="Arial" w:hAnsi="Arial" w:cs="Arial"/>
                <w:sz w:val="20"/>
                <w:szCs w:val="20"/>
              </w:rPr>
              <w:br/>
            </w:r>
            <w:r w:rsidRPr="0043281D">
              <w:rPr>
                <w:rFonts w:ascii="Arial" w:eastAsia="Arial" w:hAnsi="Arial" w:cs="Arial"/>
                <w:sz w:val="20"/>
                <w:szCs w:val="20"/>
              </w:rPr>
              <w:br/>
              <w:t>On August 31, the 20th International Drug Overdose Awareness Day, the largest annual campaign to end drug overdose, will be held around the world.</w:t>
            </w:r>
          </w:p>
        </w:tc>
      </w:tr>
      <w:tr w:rsidR="00062252" w14:paraId="42D9340E" w14:textId="77777777">
        <w:tc>
          <w:tcPr>
            <w:tcW w:w="810" w:type="dxa"/>
          </w:tcPr>
          <w:p w14:paraId="2E070774" w14:textId="77777777" w:rsidR="00062252" w:rsidRDefault="00062252">
            <w:pPr>
              <w:rPr>
                <w:rFonts w:ascii="Arial" w:eastAsia="Arial" w:hAnsi="Arial" w:cs="Arial"/>
                <w:sz w:val="20"/>
                <w:szCs w:val="20"/>
              </w:rPr>
            </w:pPr>
          </w:p>
        </w:tc>
        <w:tc>
          <w:tcPr>
            <w:tcW w:w="2340" w:type="dxa"/>
          </w:tcPr>
          <w:p w14:paraId="5EB5C21C" w14:textId="77777777" w:rsidR="00062252" w:rsidRDefault="00062252">
            <w:pPr>
              <w:jc w:val="right"/>
              <w:rPr>
                <w:rFonts w:ascii="Arial" w:eastAsia="Arial" w:hAnsi="Arial" w:cs="Arial"/>
                <w:b/>
                <w:sz w:val="20"/>
                <w:szCs w:val="20"/>
              </w:rPr>
            </w:pPr>
          </w:p>
        </w:tc>
        <w:tc>
          <w:tcPr>
            <w:tcW w:w="7092" w:type="dxa"/>
            <w:gridSpan w:val="2"/>
          </w:tcPr>
          <w:p w14:paraId="7DE48542" w14:textId="77777777" w:rsidR="00062252" w:rsidRDefault="00062252">
            <w:pPr>
              <w:rPr>
                <w:rFonts w:ascii="Arial" w:eastAsia="Arial" w:hAnsi="Arial" w:cs="Arial"/>
                <w:sz w:val="20"/>
                <w:szCs w:val="20"/>
              </w:rPr>
            </w:pPr>
          </w:p>
        </w:tc>
      </w:tr>
      <w:tr w:rsidR="00062252" w14:paraId="21688276" w14:textId="77777777">
        <w:tc>
          <w:tcPr>
            <w:tcW w:w="7272" w:type="dxa"/>
            <w:gridSpan w:val="3"/>
          </w:tcPr>
          <w:p w14:paraId="21AED953" w14:textId="77777777" w:rsidR="00062252" w:rsidRDefault="00D9263D">
            <w:pPr>
              <w:numPr>
                <w:ilvl w:val="0"/>
                <w:numId w:val="3"/>
              </w:numPr>
              <w:rPr>
                <w:rFonts w:ascii="Arial" w:eastAsia="Arial" w:hAnsi="Arial" w:cs="Arial"/>
                <w:sz w:val="20"/>
                <w:szCs w:val="20"/>
              </w:rPr>
            </w:pPr>
            <w:r>
              <w:rPr>
                <w:rFonts w:ascii="Arial" w:eastAsia="Arial" w:hAnsi="Arial" w:cs="Arial"/>
                <w:sz w:val="20"/>
                <w:szCs w:val="20"/>
              </w:rPr>
              <w:t>Governmental Affairs</w:t>
            </w:r>
          </w:p>
        </w:tc>
        <w:tc>
          <w:tcPr>
            <w:tcW w:w="2970" w:type="dxa"/>
          </w:tcPr>
          <w:p w14:paraId="4BD40FA1"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Rarick</w:t>
            </w:r>
          </w:p>
        </w:tc>
      </w:tr>
      <w:tr w:rsidR="00062252" w14:paraId="6C3F9A55" w14:textId="77777777">
        <w:tc>
          <w:tcPr>
            <w:tcW w:w="810" w:type="dxa"/>
          </w:tcPr>
          <w:p w14:paraId="41619CB8" w14:textId="77777777" w:rsidR="00062252" w:rsidRDefault="00062252">
            <w:pPr>
              <w:rPr>
                <w:rFonts w:ascii="Arial" w:eastAsia="Arial" w:hAnsi="Arial" w:cs="Arial"/>
                <w:sz w:val="20"/>
                <w:szCs w:val="20"/>
              </w:rPr>
            </w:pPr>
          </w:p>
        </w:tc>
        <w:tc>
          <w:tcPr>
            <w:tcW w:w="2340" w:type="dxa"/>
          </w:tcPr>
          <w:p w14:paraId="58C60CFE"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72277349" w14:textId="71529358" w:rsidR="0043281D" w:rsidRPr="0043281D" w:rsidRDefault="0043281D" w:rsidP="0043281D">
            <w:pPr>
              <w:rPr>
                <w:rFonts w:ascii="Arial" w:eastAsia="Arial" w:hAnsi="Arial" w:cs="Arial"/>
                <w:sz w:val="20"/>
                <w:szCs w:val="20"/>
              </w:rPr>
            </w:pPr>
            <w:r w:rsidRPr="0043281D">
              <w:rPr>
                <w:rFonts w:ascii="Arial" w:eastAsia="Arial" w:hAnsi="Arial" w:cs="Arial"/>
                <w:sz w:val="20"/>
                <w:szCs w:val="20"/>
              </w:rPr>
              <w:t>October 2021</w:t>
            </w:r>
            <w:r w:rsidRPr="0043281D">
              <w:rPr>
                <w:rFonts w:ascii="Arial" w:eastAsia="Arial" w:hAnsi="Arial" w:cs="Arial"/>
                <w:sz w:val="20"/>
                <w:szCs w:val="20"/>
              </w:rPr>
              <w:br/>
            </w:r>
            <w:r w:rsidRPr="0043281D">
              <w:rPr>
                <w:rFonts w:ascii="Arial" w:eastAsia="Arial" w:hAnsi="Arial" w:cs="Arial"/>
                <w:sz w:val="20"/>
                <w:szCs w:val="20"/>
              </w:rPr>
              <w:br/>
              <w:t xml:space="preserve">Government Affairs Committee </w:t>
            </w:r>
            <w:r w:rsidRPr="0043281D">
              <w:rPr>
                <w:rFonts w:ascii="Arial" w:eastAsia="Arial" w:hAnsi="Arial" w:cs="Arial"/>
                <w:sz w:val="20"/>
                <w:szCs w:val="20"/>
              </w:rPr>
              <w:br/>
            </w:r>
            <w:r w:rsidRPr="0043281D">
              <w:rPr>
                <w:rFonts w:ascii="Arial" w:eastAsia="Arial" w:hAnsi="Arial" w:cs="Arial"/>
                <w:sz w:val="20"/>
                <w:szCs w:val="20"/>
              </w:rPr>
              <w:br/>
              <w:t>Federal:</w:t>
            </w:r>
            <w:r w:rsidRPr="0043281D">
              <w:rPr>
                <w:rFonts w:ascii="Arial" w:eastAsia="Arial" w:hAnsi="Arial" w:cs="Arial"/>
                <w:sz w:val="20"/>
                <w:szCs w:val="20"/>
              </w:rPr>
              <w:br/>
              <w:t>1). Dr. Lorna Breen Health Care Provider Protection Act (H. R. 1667/ S. 610)</w:t>
            </w:r>
            <w:r w:rsidRPr="0043281D">
              <w:rPr>
                <w:rFonts w:ascii="Arial" w:eastAsia="Arial" w:hAnsi="Arial" w:cs="Arial"/>
                <w:sz w:val="20"/>
                <w:szCs w:val="20"/>
              </w:rPr>
              <w:br/>
              <w:t xml:space="preserve">     Passed in the Senate (unanimously). Introduced in the House in March awaits consideration.</w:t>
            </w:r>
            <w:r w:rsidRPr="0043281D">
              <w:rPr>
                <w:rFonts w:ascii="Arial" w:eastAsia="Arial" w:hAnsi="Arial" w:cs="Arial"/>
                <w:sz w:val="20"/>
                <w:szCs w:val="20"/>
              </w:rPr>
              <w:br/>
              <w:t>2). Effective Suicide Screening and Assessment in the Emergency Department Act (H. R. 1324/S. 467)</w:t>
            </w:r>
            <w:r w:rsidRPr="0043281D">
              <w:rPr>
                <w:rFonts w:ascii="Arial" w:eastAsia="Arial" w:hAnsi="Arial" w:cs="Arial"/>
                <w:sz w:val="20"/>
                <w:szCs w:val="20"/>
              </w:rPr>
              <w:br/>
              <w:t xml:space="preserve">     Passed the House. Received in the Senate and referred to the Committee on Health, Education, Labor and </w:t>
            </w:r>
            <w:r w:rsidRPr="0043281D">
              <w:rPr>
                <w:rFonts w:ascii="Arial" w:eastAsia="Arial" w:hAnsi="Arial" w:cs="Arial"/>
                <w:sz w:val="20"/>
                <w:szCs w:val="20"/>
              </w:rPr>
              <w:br/>
              <w:t xml:space="preserve">     Pensions. </w:t>
            </w:r>
            <w:r w:rsidRPr="0043281D">
              <w:rPr>
                <w:rFonts w:ascii="Arial" w:eastAsia="Arial" w:hAnsi="Arial" w:cs="Arial"/>
                <w:sz w:val="20"/>
                <w:szCs w:val="20"/>
              </w:rPr>
              <w:br/>
              <w:t xml:space="preserve">3). Hot Cars Act of 2021 (H. R.3164).  Introduced in the House in May 2021. Referred to the House Committee on  </w:t>
            </w:r>
            <w:r w:rsidRPr="0043281D">
              <w:rPr>
                <w:rFonts w:ascii="Arial" w:eastAsia="Arial" w:hAnsi="Arial" w:cs="Arial"/>
                <w:sz w:val="20"/>
                <w:szCs w:val="20"/>
              </w:rPr>
              <w:br/>
              <w:t xml:space="preserve">     Energy and Commerce.</w:t>
            </w:r>
            <w:r w:rsidRPr="0043281D">
              <w:rPr>
                <w:rFonts w:ascii="Arial" w:eastAsia="Arial" w:hAnsi="Arial" w:cs="Arial"/>
                <w:sz w:val="20"/>
                <w:szCs w:val="20"/>
              </w:rPr>
              <w:br/>
              <w:t xml:space="preserve">     </w:t>
            </w:r>
            <w:r w:rsidRPr="0043281D">
              <w:rPr>
                <w:rFonts w:ascii="Arial" w:eastAsia="Arial" w:hAnsi="Arial" w:cs="Arial"/>
                <w:sz w:val="20"/>
                <w:szCs w:val="20"/>
              </w:rPr>
              <w:br/>
              <w:t>State:</w:t>
            </w:r>
            <w:r w:rsidRPr="0043281D">
              <w:rPr>
                <w:rFonts w:ascii="Arial" w:eastAsia="Arial" w:hAnsi="Arial" w:cs="Arial"/>
                <w:sz w:val="20"/>
                <w:szCs w:val="20"/>
              </w:rPr>
              <w:br/>
              <w:t>Interim Study Trauma Care (H. R. 1259)  Meeting at Statehouse with Rep. Barrett on October 20, 2021.</w:t>
            </w:r>
            <w:r w:rsidRPr="0043281D">
              <w:rPr>
                <w:rFonts w:ascii="Arial" w:eastAsia="Arial" w:hAnsi="Arial" w:cs="Arial"/>
                <w:sz w:val="20"/>
                <w:szCs w:val="20"/>
              </w:rPr>
              <w:br/>
            </w:r>
            <w:r w:rsidRPr="0043281D">
              <w:rPr>
                <w:rFonts w:ascii="Arial" w:eastAsia="Arial" w:hAnsi="Arial" w:cs="Arial"/>
                <w:sz w:val="20"/>
                <w:szCs w:val="20"/>
              </w:rPr>
              <w:br/>
            </w:r>
          </w:p>
          <w:p w14:paraId="40ED576C" w14:textId="77777777" w:rsidR="00062252" w:rsidRDefault="00062252">
            <w:pPr>
              <w:rPr>
                <w:rFonts w:ascii="Arial" w:eastAsia="Arial" w:hAnsi="Arial" w:cs="Arial"/>
                <w:sz w:val="20"/>
                <w:szCs w:val="20"/>
              </w:rPr>
            </w:pPr>
          </w:p>
        </w:tc>
      </w:tr>
      <w:tr w:rsidR="00062252" w14:paraId="117F893E" w14:textId="77777777">
        <w:tc>
          <w:tcPr>
            <w:tcW w:w="810" w:type="dxa"/>
          </w:tcPr>
          <w:p w14:paraId="5F108F63" w14:textId="77777777" w:rsidR="00062252" w:rsidRDefault="00062252">
            <w:pPr>
              <w:rPr>
                <w:rFonts w:ascii="Arial" w:eastAsia="Arial" w:hAnsi="Arial" w:cs="Arial"/>
                <w:sz w:val="20"/>
                <w:szCs w:val="20"/>
              </w:rPr>
            </w:pPr>
          </w:p>
        </w:tc>
        <w:tc>
          <w:tcPr>
            <w:tcW w:w="2340" w:type="dxa"/>
          </w:tcPr>
          <w:p w14:paraId="1959A102" w14:textId="77777777" w:rsidR="00062252" w:rsidRDefault="00062252">
            <w:pPr>
              <w:jc w:val="right"/>
              <w:rPr>
                <w:rFonts w:ascii="Arial" w:eastAsia="Arial" w:hAnsi="Arial" w:cs="Arial"/>
                <w:b/>
                <w:sz w:val="20"/>
                <w:szCs w:val="20"/>
              </w:rPr>
            </w:pPr>
          </w:p>
        </w:tc>
        <w:tc>
          <w:tcPr>
            <w:tcW w:w="7092" w:type="dxa"/>
            <w:gridSpan w:val="2"/>
          </w:tcPr>
          <w:p w14:paraId="1E828D9D" w14:textId="77777777" w:rsidR="00062252" w:rsidRDefault="00062252">
            <w:pPr>
              <w:rPr>
                <w:rFonts w:ascii="Arial" w:eastAsia="Arial" w:hAnsi="Arial" w:cs="Arial"/>
                <w:sz w:val="20"/>
                <w:szCs w:val="20"/>
              </w:rPr>
            </w:pPr>
          </w:p>
        </w:tc>
      </w:tr>
      <w:tr w:rsidR="00062252" w14:paraId="5554AFF6" w14:textId="77777777">
        <w:tc>
          <w:tcPr>
            <w:tcW w:w="7272" w:type="dxa"/>
            <w:gridSpan w:val="3"/>
          </w:tcPr>
          <w:p w14:paraId="64C0D4C1" w14:textId="77777777" w:rsidR="00062252" w:rsidRDefault="00D9263D">
            <w:pPr>
              <w:numPr>
                <w:ilvl w:val="0"/>
                <w:numId w:val="3"/>
              </w:numPr>
              <w:rPr>
                <w:rFonts w:ascii="Arial" w:eastAsia="Arial" w:hAnsi="Arial" w:cs="Arial"/>
                <w:sz w:val="20"/>
                <w:szCs w:val="20"/>
              </w:rPr>
            </w:pPr>
            <w:bookmarkStart w:id="6" w:name="_3dy6vkm" w:colFirst="0" w:colLast="0"/>
            <w:bookmarkEnd w:id="6"/>
            <w:r>
              <w:rPr>
                <w:rFonts w:ascii="Arial" w:eastAsia="Arial" w:hAnsi="Arial" w:cs="Arial"/>
                <w:sz w:val="20"/>
                <w:szCs w:val="20"/>
              </w:rPr>
              <w:t>Membership</w:t>
            </w:r>
          </w:p>
        </w:tc>
        <w:tc>
          <w:tcPr>
            <w:tcW w:w="2970" w:type="dxa"/>
          </w:tcPr>
          <w:p w14:paraId="54AEEA05"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TBD</w:t>
            </w:r>
          </w:p>
        </w:tc>
      </w:tr>
      <w:tr w:rsidR="00062252" w14:paraId="624BF7ED" w14:textId="77777777">
        <w:tc>
          <w:tcPr>
            <w:tcW w:w="810" w:type="dxa"/>
          </w:tcPr>
          <w:p w14:paraId="2CEF4AA8" w14:textId="77777777" w:rsidR="00062252" w:rsidRDefault="00062252">
            <w:pPr>
              <w:rPr>
                <w:rFonts w:ascii="Arial" w:eastAsia="Arial" w:hAnsi="Arial" w:cs="Arial"/>
                <w:sz w:val="20"/>
                <w:szCs w:val="20"/>
              </w:rPr>
            </w:pPr>
          </w:p>
        </w:tc>
        <w:tc>
          <w:tcPr>
            <w:tcW w:w="2340" w:type="dxa"/>
          </w:tcPr>
          <w:p w14:paraId="730FE426"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43B06CD5" w14:textId="77777777" w:rsidR="00062252" w:rsidRDefault="00062252">
            <w:pPr>
              <w:rPr>
                <w:rFonts w:ascii="Arial" w:eastAsia="Arial" w:hAnsi="Arial" w:cs="Arial"/>
                <w:sz w:val="20"/>
                <w:szCs w:val="20"/>
              </w:rPr>
            </w:pPr>
          </w:p>
        </w:tc>
      </w:tr>
      <w:tr w:rsidR="00062252" w14:paraId="41F683A9" w14:textId="77777777">
        <w:tc>
          <w:tcPr>
            <w:tcW w:w="810" w:type="dxa"/>
          </w:tcPr>
          <w:p w14:paraId="1773230E" w14:textId="77777777" w:rsidR="00062252" w:rsidRDefault="00062252">
            <w:pPr>
              <w:rPr>
                <w:rFonts w:ascii="Arial" w:eastAsia="Arial" w:hAnsi="Arial" w:cs="Arial"/>
                <w:sz w:val="20"/>
                <w:szCs w:val="20"/>
              </w:rPr>
            </w:pPr>
          </w:p>
        </w:tc>
        <w:tc>
          <w:tcPr>
            <w:tcW w:w="2340" w:type="dxa"/>
          </w:tcPr>
          <w:p w14:paraId="37148F67" w14:textId="77777777" w:rsidR="00062252" w:rsidRDefault="00062252">
            <w:pPr>
              <w:jc w:val="right"/>
              <w:rPr>
                <w:rFonts w:ascii="Arial" w:eastAsia="Arial" w:hAnsi="Arial" w:cs="Arial"/>
                <w:b/>
                <w:sz w:val="20"/>
                <w:szCs w:val="20"/>
              </w:rPr>
            </w:pPr>
          </w:p>
        </w:tc>
        <w:tc>
          <w:tcPr>
            <w:tcW w:w="7092" w:type="dxa"/>
            <w:gridSpan w:val="2"/>
          </w:tcPr>
          <w:p w14:paraId="2ACE288D" w14:textId="77777777" w:rsidR="00062252" w:rsidRDefault="00062252">
            <w:pPr>
              <w:rPr>
                <w:rFonts w:ascii="Arial" w:eastAsia="Arial" w:hAnsi="Arial" w:cs="Arial"/>
                <w:sz w:val="20"/>
                <w:szCs w:val="20"/>
              </w:rPr>
            </w:pPr>
          </w:p>
        </w:tc>
      </w:tr>
      <w:tr w:rsidR="00062252" w14:paraId="16F4CC8A" w14:textId="77777777">
        <w:tc>
          <w:tcPr>
            <w:tcW w:w="7272" w:type="dxa"/>
            <w:gridSpan w:val="3"/>
          </w:tcPr>
          <w:p w14:paraId="2925CD74" w14:textId="77777777" w:rsidR="00062252" w:rsidRDefault="00D9263D">
            <w:pPr>
              <w:numPr>
                <w:ilvl w:val="0"/>
                <w:numId w:val="3"/>
              </w:numPr>
              <w:rPr>
                <w:rFonts w:ascii="Arial" w:eastAsia="Arial" w:hAnsi="Arial" w:cs="Arial"/>
                <w:sz w:val="20"/>
                <w:szCs w:val="20"/>
              </w:rPr>
            </w:pPr>
            <w:bookmarkStart w:id="7" w:name="_1t3h5sf" w:colFirst="0" w:colLast="0"/>
            <w:bookmarkEnd w:id="7"/>
            <w:r>
              <w:rPr>
                <w:rFonts w:ascii="Arial" w:eastAsia="Arial" w:hAnsi="Arial" w:cs="Arial"/>
                <w:sz w:val="20"/>
                <w:szCs w:val="20"/>
              </w:rPr>
              <w:t>Pediatrics</w:t>
            </w:r>
          </w:p>
        </w:tc>
        <w:tc>
          <w:tcPr>
            <w:tcW w:w="2970" w:type="dxa"/>
          </w:tcPr>
          <w:p w14:paraId="2A479390"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Dawn Sullivan-Wright</w:t>
            </w:r>
          </w:p>
        </w:tc>
      </w:tr>
      <w:tr w:rsidR="00062252" w14:paraId="4618451A" w14:textId="77777777">
        <w:tc>
          <w:tcPr>
            <w:tcW w:w="810" w:type="dxa"/>
          </w:tcPr>
          <w:p w14:paraId="485779B6" w14:textId="77777777" w:rsidR="00062252" w:rsidRDefault="00062252">
            <w:pPr>
              <w:rPr>
                <w:rFonts w:ascii="Arial" w:eastAsia="Arial" w:hAnsi="Arial" w:cs="Arial"/>
                <w:sz w:val="20"/>
                <w:szCs w:val="20"/>
              </w:rPr>
            </w:pPr>
          </w:p>
        </w:tc>
        <w:tc>
          <w:tcPr>
            <w:tcW w:w="2340" w:type="dxa"/>
          </w:tcPr>
          <w:p w14:paraId="5EE52211"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5F3B9487" w14:textId="139789D6" w:rsidR="00040F88" w:rsidRPr="00040F88" w:rsidRDefault="00040F88" w:rsidP="00040F88">
            <w:pPr>
              <w:rPr>
                <w:rFonts w:ascii="Arial" w:eastAsia="Arial" w:hAnsi="Arial" w:cs="Arial"/>
                <w:sz w:val="20"/>
                <w:szCs w:val="20"/>
              </w:rPr>
            </w:pPr>
            <w:r w:rsidRPr="00040F88">
              <w:rPr>
                <w:rFonts w:ascii="Arial" w:eastAsia="Arial" w:hAnsi="Arial" w:cs="Arial"/>
                <w:sz w:val="20"/>
                <w:szCs w:val="20"/>
              </w:rPr>
              <w:t>The current platform to run reports from National is down. I am unable to calculate number of ENPC Provider and Instructor course thus far. Plus, I am unaware of the number of who have completed the course.</w:t>
            </w:r>
            <w:r w:rsidRPr="00040F88">
              <w:rPr>
                <w:rFonts w:ascii="Arial" w:eastAsia="Arial" w:hAnsi="Arial" w:cs="Arial"/>
                <w:sz w:val="20"/>
                <w:szCs w:val="20"/>
              </w:rPr>
              <w:br/>
              <w:t>There are 3 ENPC Provider Courses to occur within the state before the year is over.</w:t>
            </w:r>
            <w:r w:rsidRPr="00040F88">
              <w:rPr>
                <w:rFonts w:ascii="Arial" w:eastAsia="Arial" w:hAnsi="Arial" w:cs="Arial"/>
                <w:sz w:val="20"/>
                <w:szCs w:val="20"/>
              </w:rPr>
              <w:br/>
            </w:r>
            <w:r w:rsidRPr="00040F88">
              <w:rPr>
                <w:rFonts w:ascii="Arial" w:eastAsia="Arial" w:hAnsi="Arial" w:cs="Arial"/>
                <w:sz w:val="20"/>
                <w:szCs w:val="20"/>
              </w:rPr>
              <w:br/>
              <w:t xml:space="preserve">NATIONAL PEDIATRIC READINESS PROJECT-DEADLINE EXTENDED AND CHANGING TO EMAIL OR FAX SUBMISSION  </w:t>
            </w:r>
            <w:r w:rsidRPr="00040F88">
              <w:rPr>
                <w:rFonts w:ascii="Arial" w:eastAsia="Arial" w:hAnsi="Arial" w:cs="Arial"/>
                <w:sz w:val="20"/>
                <w:szCs w:val="20"/>
              </w:rPr>
              <w:br/>
              <w:t>The National Pediatric Project Assessment-the largest national assessment of emergency departments' (EDs) readiness to care for children will close August 31, 2021. Current response rate is 101 out of the 132.  Only 31 remaining hospitals. EDs that complete the assessment will immediately receive a pediatric readiness score along with a gap report outlining their strengths and areas for quality improvement.</w:t>
            </w:r>
            <w:r w:rsidRPr="00040F88">
              <w:rPr>
                <w:rFonts w:ascii="Arial" w:eastAsia="Arial" w:hAnsi="Arial" w:cs="Arial"/>
                <w:sz w:val="20"/>
                <w:szCs w:val="20"/>
              </w:rPr>
              <w:br/>
              <w:t xml:space="preserve">Research shows that EDs with high pediatric readiness scores demonstrate a four-fold lower rate of mortality for children with critical illness.  </w:t>
            </w:r>
            <w:r w:rsidRPr="00040F88">
              <w:rPr>
                <w:rFonts w:ascii="Arial" w:eastAsia="Arial" w:hAnsi="Arial" w:cs="Arial"/>
                <w:sz w:val="20"/>
                <w:szCs w:val="20"/>
              </w:rPr>
              <w:br/>
              <w:t>The current response rate for Indiana is 81.2%.  This response rate will help us more accurately understand, and work to meet the needs of our partners statewide in optimizing our emergent care for children.   Please connect with your ED Nurse Manager to take the National Pediatric Readiness Project Assessment.  Please download the paper version today and email your responses to pedsready@hsc.utah.edu or fax it to (801) 581-8686. Responses are confidential.</w:t>
            </w:r>
            <w:r w:rsidRPr="00040F88">
              <w:rPr>
                <w:rFonts w:ascii="Arial" w:eastAsia="Arial" w:hAnsi="Arial" w:cs="Arial"/>
                <w:sz w:val="20"/>
                <w:szCs w:val="20"/>
              </w:rPr>
              <w:br/>
              <w:t xml:space="preserve">This re-assessment is conducted nationally.  Information assists national and state EMSC Programs to identify progresses in pediatric care, identify existing gaps, promote quality improvement efforts for hospital EDs around the country, develop national collaboratives to address common and critical gaps, and establish best practices. </w:t>
            </w:r>
            <w:r w:rsidRPr="00040F88">
              <w:rPr>
                <w:rFonts w:ascii="Arial" w:eastAsia="Arial" w:hAnsi="Arial" w:cs="Arial"/>
                <w:sz w:val="20"/>
                <w:szCs w:val="20"/>
              </w:rPr>
              <w:br/>
              <w:t>The project is supported by the American College of Emergency Physicians, the Emergency Nurses Association, the Federal Emergency Medical Services for Children Program, and the American Academy of Pediatrics.</w:t>
            </w:r>
            <w:r w:rsidRPr="00040F88">
              <w:rPr>
                <w:rFonts w:ascii="Arial" w:eastAsia="Arial" w:hAnsi="Arial" w:cs="Arial"/>
                <w:sz w:val="20"/>
                <w:szCs w:val="20"/>
              </w:rPr>
              <w:br/>
              <w:t>PECC WORKFORCE DEVELOPMENT COLLABORATIVE (PWDC) - REGISTRATION ENDS AUGUST 15th 2021</w:t>
            </w:r>
            <w:r w:rsidRPr="00040F88">
              <w:rPr>
                <w:rFonts w:ascii="Arial" w:eastAsia="Arial" w:hAnsi="Arial" w:cs="Arial"/>
                <w:sz w:val="20"/>
                <w:szCs w:val="20"/>
              </w:rPr>
              <w:br/>
              <w:t>This collaborative will develop individuals who are interested in improving the quality of pediatric care at your EMS Agency, ED/hospital, or within your region.  The PWDC will provide resources, example practices and networking opportunities at no cost to help push forward any effort for pediatric improvement.</w:t>
            </w:r>
            <w:r w:rsidRPr="00040F88">
              <w:rPr>
                <w:rFonts w:ascii="Arial" w:eastAsia="Arial" w:hAnsi="Arial" w:cs="Arial"/>
                <w:sz w:val="20"/>
                <w:szCs w:val="20"/>
              </w:rPr>
              <w:br/>
            </w:r>
            <w:r w:rsidRPr="00040F88">
              <w:rPr>
                <w:rFonts w:ascii="Arial" w:eastAsia="Arial" w:hAnsi="Arial" w:cs="Arial"/>
                <w:sz w:val="20"/>
                <w:szCs w:val="20"/>
              </w:rPr>
              <w:br/>
            </w:r>
          </w:p>
          <w:p w14:paraId="1758D60C" w14:textId="77777777" w:rsidR="00062252" w:rsidRDefault="00062252">
            <w:pPr>
              <w:rPr>
                <w:rFonts w:ascii="Arial" w:eastAsia="Arial" w:hAnsi="Arial" w:cs="Arial"/>
                <w:sz w:val="20"/>
                <w:szCs w:val="20"/>
              </w:rPr>
            </w:pPr>
          </w:p>
        </w:tc>
      </w:tr>
      <w:tr w:rsidR="00062252" w14:paraId="53B17F33" w14:textId="77777777">
        <w:tc>
          <w:tcPr>
            <w:tcW w:w="810" w:type="dxa"/>
          </w:tcPr>
          <w:p w14:paraId="2C1FDFDF" w14:textId="77777777" w:rsidR="00062252" w:rsidRDefault="00062252">
            <w:pPr>
              <w:rPr>
                <w:rFonts w:ascii="Arial" w:eastAsia="Arial" w:hAnsi="Arial" w:cs="Arial"/>
                <w:sz w:val="20"/>
                <w:szCs w:val="20"/>
              </w:rPr>
            </w:pPr>
          </w:p>
        </w:tc>
        <w:tc>
          <w:tcPr>
            <w:tcW w:w="2340" w:type="dxa"/>
          </w:tcPr>
          <w:p w14:paraId="5DDC374A" w14:textId="77777777" w:rsidR="00062252" w:rsidRDefault="00062252">
            <w:pPr>
              <w:jc w:val="right"/>
              <w:rPr>
                <w:rFonts w:ascii="Arial" w:eastAsia="Arial" w:hAnsi="Arial" w:cs="Arial"/>
                <w:b/>
                <w:sz w:val="20"/>
                <w:szCs w:val="20"/>
              </w:rPr>
            </w:pPr>
          </w:p>
        </w:tc>
        <w:tc>
          <w:tcPr>
            <w:tcW w:w="7092" w:type="dxa"/>
            <w:gridSpan w:val="2"/>
          </w:tcPr>
          <w:p w14:paraId="64420472" w14:textId="77777777" w:rsidR="00062252" w:rsidRDefault="00062252">
            <w:pPr>
              <w:rPr>
                <w:rFonts w:ascii="Arial" w:eastAsia="Arial" w:hAnsi="Arial" w:cs="Arial"/>
                <w:sz w:val="20"/>
                <w:szCs w:val="20"/>
              </w:rPr>
            </w:pPr>
          </w:p>
        </w:tc>
      </w:tr>
      <w:tr w:rsidR="00062252" w14:paraId="36F2CF81" w14:textId="77777777">
        <w:tc>
          <w:tcPr>
            <w:tcW w:w="7272" w:type="dxa"/>
            <w:gridSpan w:val="3"/>
          </w:tcPr>
          <w:p w14:paraId="5B69B60C" w14:textId="77777777" w:rsidR="00062252" w:rsidRDefault="00D9263D">
            <w:pPr>
              <w:numPr>
                <w:ilvl w:val="0"/>
                <w:numId w:val="3"/>
              </w:numPr>
              <w:rPr>
                <w:rFonts w:ascii="Arial" w:eastAsia="Arial" w:hAnsi="Arial" w:cs="Arial"/>
                <w:sz w:val="20"/>
                <w:szCs w:val="20"/>
              </w:rPr>
            </w:pPr>
            <w:r>
              <w:rPr>
                <w:rFonts w:ascii="Arial" w:eastAsia="Arial" w:hAnsi="Arial" w:cs="Arial"/>
                <w:sz w:val="20"/>
                <w:szCs w:val="20"/>
              </w:rPr>
              <w:t>Scholarship</w:t>
            </w:r>
          </w:p>
        </w:tc>
        <w:tc>
          <w:tcPr>
            <w:tcW w:w="2970" w:type="dxa"/>
          </w:tcPr>
          <w:p w14:paraId="0179C121"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TBD</w:t>
            </w:r>
          </w:p>
        </w:tc>
      </w:tr>
      <w:tr w:rsidR="00062252" w14:paraId="448A9E54" w14:textId="77777777">
        <w:tc>
          <w:tcPr>
            <w:tcW w:w="810" w:type="dxa"/>
          </w:tcPr>
          <w:p w14:paraId="1C0F4A67" w14:textId="77777777" w:rsidR="00062252" w:rsidRDefault="00062252">
            <w:pPr>
              <w:rPr>
                <w:rFonts w:ascii="Arial" w:eastAsia="Arial" w:hAnsi="Arial" w:cs="Arial"/>
                <w:sz w:val="20"/>
                <w:szCs w:val="20"/>
              </w:rPr>
            </w:pPr>
          </w:p>
        </w:tc>
        <w:tc>
          <w:tcPr>
            <w:tcW w:w="2340" w:type="dxa"/>
          </w:tcPr>
          <w:p w14:paraId="11A61BC0"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2C834F6C" w14:textId="77777777" w:rsidR="00062252" w:rsidRDefault="00062252">
            <w:pPr>
              <w:rPr>
                <w:rFonts w:ascii="Arial" w:eastAsia="Arial" w:hAnsi="Arial" w:cs="Arial"/>
                <w:sz w:val="20"/>
                <w:szCs w:val="20"/>
              </w:rPr>
            </w:pPr>
          </w:p>
        </w:tc>
      </w:tr>
      <w:tr w:rsidR="00062252" w14:paraId="73B581B7" w14:textId="77777777">
        <w:tc>
          <w:tcPr>
            <w:tcW w:w="810" w:type="dxa"/>
          </w:tcPr>
          <w:p w14:paraId="14E8C9EB" w14:textId="77777777" w:rsidR="00062252" w:rsidRDefault="00062252">
            <w:pPr>
              <w:rPr>
                <w:rFonts w:ascii="Arial" w:eastAsia="Arial" w:hAnsi="Arial" w:cs="Arial"/>
                <w:sz w:val="20"/>
                <w:szCs w:val="20"/>
              </w:rPr>
            </w:pPr>
          </w:p>
        </w:tc>
        <w:tc>
          <w:tcPr>
            <w:tcW w:w="2340" w:type="dxa"/>
          </w:tcPr>
          <w:p w14:paraId="41970833" w14:textId="77777777" w:rsidR="00062252" w:rsidRDefault="00062252">
            <w:pPr>
              <w:jc w:val="right"/>
              <w:rPr>
                <w:rFonts w:ascii="Arial" w:eastAsia="Arial" w:hAnsi="Arial" w:cs="Arial"/>
                <w:b/>
                <w:sz w:val="20"/>
                <w:szCs w:val="20"/>
              </w:rPr>
            </w:pPr>
          </w:p>
        </w:tc>
        <w:tc>
          <w:tcPr>
            <w:tcW w:w="7092" w:type="dxa"/>
            <w:gridSpan w:val="2"/>
          </w:tcPr>
          <w:p w14:paraId="5A225F79" w14:textId="77777777" w:rsidR="00062252" w:rsidRDefault="00062252">
            <w:pPr>
              <w:rPr>
                <w:rFonts w:ascii="Arial" w:eastAsia="Arial" w:hAnsi="Arial" w:cs="Arial"/>
                <w:sz w:val="20"/>
                <w:szCs w:val="20"/>
              </w:rPr>
            </w:pPr>
          </w:p>
        </w:tc>
      </w:tr>
      <w:tr w:rsidR="00062252" w14:paraId="768F2D5C" w14:textId="77777777">
        <w:tc>
          <w:tcPr>
            <w:tcW w:w="7272" w:type="dxa"/>
            <w:gridSpan w:val="3"/>
          </w:tcPr>
          <w:p w14:paraId="153E44BE" w14:textId="77777777" w:rsidR="00062252" w:rsidRDefault="00D9263D">
            <w:pPr>
              <w:numPr>
                <w:ilvl w:val="0"/>
                <w:numId w:val="3"/>
              </w:numPr>
              <w:rPr>
                <w:rFonts w:ascii="Arial" w:eastAsia="Arial" w:hAnsi="Arial" w:cs="Arial"/>
                <w:sz w:val="20"/>
                <w:szCs w:val="20"/>
              </w:rPr>
            </w:pPr>
            <w:bookmarkStart w:id="8" w:name="_4d34og8" w:colFirst="0" w:colLast="0"/>
            <w:bookmarkEnd w:id="8"/>
            <w:r>
              <w:rPr>
                <w:rFonts w:ascii="Arial" w:eastAsia="Arial" w:hAnsi="Arial" w:cs="Arial"/>
                <w:sz w:val="20"/>
                <w:szCs w:val="20"/>
              </w:rPr>
              <w:t xml:space="preserve">State and National Report  </w:t>
            </w:r>
          </w:p>
        </w:tc>
        <w:tc>
          <w:tcPr>
            <w:tcW w:w="2970" w:type="dxa"/>
          </w:tcPr>
          <w:p w14:paraId="10DFD8DC"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Russell</w:t>
            </w:r>
          </w:p>
        </w:tc>
      </w:tr>
      <w:tr w:rsidR="00062252" w14:paraId="12076CD0" w14:textId="77777777">
        <w:tc>
          <w:tcPr>
            <w:tcW w:w="810" w:type="dxa"/>
          </w:tcPr>
          <w:p w14:paraId="6DCC2086" w14:textId="77777777" w:rsidR="00062252" w:rsidRDefault="00062252">
            <w:pPr>
              <w:rPr>
                <w:rFonts w:ascii="Arial" w:eastAsia="Arial" w:hAnsi="Arial" w:cs="Arial"/>
                <w:sz w:val="20"/>
                <w:szCs w:val="20"/>
              </w:rPr>
            </w:pPr>
          </w:p>
        </w:tc>
        <w:tc>
          <w:tcPr>
            <w:tcW w:w="2340" w:type="dxa"/>
          </w:tcPr>
          <w:p w14:paraId="4B08A97E"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265B2782" w14:textId="77777777" w:rsidR="00062252" w:rsidRDefault="00062252">
            <w:pPr>
              <w:rPr>
                <w:rFonts w:ascii="Arial" w:eastAsia="Arial" w:hAnsi="Arial" w:cs="Arial"/>
                <w:sz w:val="20"/>
                <w:szCs w:val="20"/>
              </w:rPr>
            </w:pPr>
          </w:p>
        </w:tc>
      </w:tr>
      <w:tr w:rsidR="00062252" w14:paraId="58227DBE" w14:textId="77777777">
        <w:tc>
          <w:tcPr>
            <w:tcW w:w="810" w:type="dxa"/>
          </w:tcPr>
          <w:p w14:paraId="41E61F16" w14:textId="77777777" w:rsidR="00062252" w:rsidRDefault="00062252">
            <w:pPr>
              <w:rPr>
                <w:rFonts w:ascii="Arial" w:eastAsia="Arial" w:hAnsi="Arial" w:cs="Arial"/>
                <w:sz w:val="20"/>
                <w:szCs w:val="20"/>
              </w:rPr>
            </w:pPr>
          </w:p>
        </w:tc>
        <w:tc>
          <w:tcPr>
            <w:tcW w:w="2340" w:type="dxa"/>
          </w:tcPr>
          <w:p w14:paraId="34435952" w14:textId="77777777" w:rsidR="00062252" w:rsidRDefault="00062252">
            <w:pPr>
              <w:jc w:val="right"/>
              <w:rPr>
                <w:rFonts w:ascii="Arial" w:eastAsia="Arial" w:hAnsi="Arial" w:cs="Arial"/>
                <w:b/>
                <w:sz w:val="20"/>
                <w:szCs w:val="20"/>
              </w:rPr>
            </w:pPr>
          </w:p>
        </w:tc>
        <w:tc>
          <w:tcPr>
            <w:tcW w:w="7092" w:type="dxa"/>
            <w:gridSpan w:val="2"/>
          </w:tcPr>
          <w:p w14:paraId="16C67FD3" w14:textId="77777777" w:rsidR="00062252" w:rsidRDefault="00062252">
            <w:pPr>
              <w:rPr>
                <w:rFonts w:ascii="Arial" w:eastAsia="Arial" w:hAnsi="Arial" w:cs="Arial"/>
                <w:sz w:val="20"/>
                <w:szCs w:val="20"/>
              </w:rPr>
            </w:pPr>
          </w:p>
        </w:tc>
      </w:tr>
      <w:tr w:rsidR="00062252" w14:paraId="0BD65491" w14:textId="77777777">
        <w:tc>
          <w:tcPr>
            <w:tcW w:w="7272" w:type="dxa"/>
            <w:gridSpan w:val="3"/>
          </w:tcPr>
          <w:p w14:paraId="3E3ED5CA" w14:textId="77777777" w:rsidR="00062252" w:rsidRDefault="00D9263D">
            <w:pPr>
              <w:numPr>
                <w:ilvl w:val="0"/>
                <w:numId w:val="3"/>
              </w:numPr>
              <w:rPr>
                <w:rFonts w:ascii="Arial" w:eastAsia="Arial" w:hAnsi="Arial" w:cs="Arial"/>
                <w:sz w:val="20"/>
                <w:szCs w:val="20"/>
              </w:rPr>
            </w:pPr>
            <w:bookmarkStart w:id="9" w:name="_2s8eyo1" w:colFirst="0" w:colLast="0"/>
            <w:bookmarkEnd w:id="9"/>
            <w:r>
              <w:rPr>
                <w:rFonts w:ascii="Arial" w:eastAsia="Arial" w:hAnsi="Arial" w:cs="Arial"/>
                <w:sz w:val="20"/>
                <w:szCs w:val="20"/>
              </w:rPr>
              <w:t>Student Relations</w:t>
            </w:r>
          </w:p>
        </w:tc>
        <w:tc>
          <w:tcPr>
            <w:tcW w:w="2970" w:type="dxa"/>
          </w:tcPr>
          <w:p w14:paraId="0B9C7237"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t>Reiss</w:t>
            </w:r>
          </w:p>
        </w:tc>
      </w:tr>
      <w:tr w:rsidR="00062252" w14:paraId="4873A645" w14:textId="77777777">
        <w:tc>
          <w:tcPr>
            <w:tcW w:w="810" w:type="dxa"/>
          </w:tcPr>
          <w:p w14:paraId="3876F513" w14:textId="77777777" w:rsidR="00062252" w:rsidRDefault="00062252">
            <w:pPr>
              <w:rPr>
                <w:rFonts w:ascii="Arial" w:eastAsia="Arial" w:hAnsi="Arial" w:cs="Arial"/>
                <w:sz w:val="20"/>
                <w:szCs w:val="20"/>
              </w:rPr>
            </w:pPr>
          </w:p>
        </w:tc>
        <w:tc>
          <w:tcPr>
            <w:tcW w:w="2340" w:type="dxa"/>
          </w:tcPr>
          <w:p w14:paraId="46A4AECC"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36D29A3B" w14:textId="77777777" w:rsidR="00062252" w:rsidRDefault="00062252">
            <w:pPr>
              <w:rPr>
                <w:rFonts w:ascii="Arial" w:eastAsia="Arial" w:hAnsi="Arial" w:cs="Arial"/>
                <w:sz w:val="20"/>
                <w:szCs w:val="20"/>
              </w:rPr>
            </w:pPr>
          </w:p>
        </w:tc>
      </w:tr>
      <w:tr w:rsidR="00062252" w14:paraId="724F6B9B" w14:textId="77777777">
        <w:tc>
          <w:tcPr>
            <w:tcW w:w="810" w:type="dxa"/>
          </w:tcPr>
          <w:p w14:paraId="17BE80EE" w14:textId="77777777" w:rsidR="00062252" w:rsidRDefault="00062252">
            <w:pPr>
              <w:rPr>
                <w:rFonts w:ascii="Arial" w:eastAsia="Arial" w:hAnsi="Arial" w:cs="Arial"/>
                <w:sz w:val="20"/>
                <w:szCs w:val="20"/>
              </w:rPr>
            </w:pPr>
          </w:p>
        </w:tc>
        <w:tc>
          <w:tcPr>
            <w:tcW w:w="2340" w:type="dxa"/>
          </w:tcPr>
          <w:p w14:paraId="0264F877" w14:textId="77777777" w:rsidR="00062252" w:rsidRDefault="00062252">
            <w:pPr>
              <w:jc w:val="right"/>
              <w:rPr>
                <w:rFonts w:ascii="Arial" w:eastAsia="Arial" w:hAnsi="Arial" w:cs="Arial"/>
                <w:b/>
                <w:sz w:val="20"/>
                <w:szCs w:val="20"/>
              </w:rPr>
            </w:pPr>
          </w:p>
        </w:tc>
        <w:tc>
          <w:tcPr>
            <w:tcW w:w="7092" w:type="dxa"/>
            <w:gridSpan w:val="2"/>
          </w:tcPr>
          <w:p w14:paraId="769CA413" w14:textId="77777777" w:rsidR="00062252" w:rsidRDefault="00062252">
            <w:pPr>
              <w:rPr>
                <w:rFonts w:ascii="Arial" w:eastAsia="Arial" w:hAnsi="Arial" w:cs="Arial"/>
                <w:sz w:val="20"/>
                <w:szCs w:val="20"/>
              </w:rPr>
            </w:pPr>
          </w:p>
        </w:tc>
      </w:tr>
      <w:tr w:rsidR="00062252" w14:paraId="4CB60D73" w14:textId="77777777">
        <w:tc>
          <w:tcPr>
            <w:tcW w:w="7272" w:type="dxa"/>
            <w:gridSpan w:val="3"/>
          </w:tcPr>
          <w:p w14:paraId="6BE01011" w14:textId="64A7118C" w:rsidR="00062252" w:rsidRDefault="00D9263D">
            <w:pPr>
              <w:numPr>
                <w:ilvl w:val="0"/>
                <w:numId w:val="3"/>
              </w:numPr>
              <w:rPr>
                <w:rFonts w:ascii="Arial" w:eastAsia="Arial" w:hAnsi="Arial" w:cs="Arial"/>
                <w:sz w:val="20"/>
                <w:szCs w:val="20"/>
              </w:rPr>
            </w:pPr>
            <w:r>
              <w:rPr>
                <w:rFonts w:ascii="Arial" w:eastAsia="Arial" w:hAnsi="Arial" w:cs="Arial"/>
                <w:sz w:val="20"/>
                <w:szCs w:val="20"/>
              </w:rPr>
              <w:t>Trauma</w:t>
            </w:r>
            <w:r w:rsidR="0037509D">
              <w:rPr>
                <w:rFonts w:ascii="Arial" w:eastAsia="Arial" w:hAnsi="Arial" w:cs="Arial"/>
                <w:sz w:val="20"/>
                <w:szCs w:val="20"/>
              </w:rPr>
              <w:t xml:space="preserve"> </w:t>
            </w:r>
          </w:p>
        </w:tc>
        <w:tc>
          <w:tcPr>
            <w:tcW w:w="2970" w:type="dxa"/>
          </w:tcPr>
          <w:p w14:paraId="0DD558A3" w14:textId="77777777" w:rsidR="00062252" w:rsidRDefault="00D9263D">
            <w:pPr>
              <w:tabs>
                <w:tab w:val="left" w:pos="2715"/>
              </w:tabs>
              <w:rPr>
                <w:rFonts w:ascii="Arial" w:eastAsia="Arial" w:hAnsi="Arial" w:cs="Arial"/>
                <w:sz w:val="20"/>
                <w:szCs w:val="20"/>
              </w:rPr>
            </w:pPr>
            <w:proofErr w:type="spellStart"/>
            <w:r>
              <w:rPr>
                <w:rFonts w:ascii="Arial" w:eastAsia="Arial" w:hAnsi="Arial" w:cs="Arial"/>
                <w:sz w:val="20"/>
                <w:szCs w:val="20"/>
              </w:rPr>
              <w:t>Claborn</w:t>
            </w:r>
            <w:proofErr w:type="spellEnd"/>
          </w:p>
        </w:tc>
      </w:tr>
      <w:tr w:rsidR="00062252" w14:paraId="29525CBA" w14:textId="77777777">
        <w:tc>
          <w:tcPr>
            <w:tcW w:w="810" w:type="dxa"/>
          </w:tcPr>
          <w:p w14:paraId="7F2EE35E" w14:textId="77777777" w:rsidR="00062252" w:rsidRDefault="00062252">
            <w:pPr>
              <w:rPr>
                <w:rFonts w:ascii="Arial" w:eastAsia="Arial" w:hAnsi="Arial" w:cs="Arial"/>
                <w:sz w:val="20"/>
                <w:szCs w:val="20"/>
              </w:rPr>
            </w:pPr>
          </w:p>
        </w:tc>
        <w:tc>
          <w:tcPr>
            <w:tcW w:w="2340" w:type="dxa"/>
          </w:tcPr>
          <w:p w14:paraId="44D5913F"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503200B7" w14:textId="78591C38" w:rsidR="00062252" w:rsidRDefault="0037509D">
            <w:pPr>
              <w:rPr>
                <w:rFonts w:ascii="Arial" w:eastAsia="Arial" w:hAnsi="Arial" w:cs="Arial"/>
                <w:sz w:val="20"/>
                <w:szCs w:val="20"/>
              </w:rPr>
            </w:pPr>
            <w:r w:rsidRPr="0043281D">
              <w:rPr>
                <w:rFonts w:ascii="Arial" w:eastAsia="Arial" w:hAnsi="Arial" w:cs="Arial"/>
                <w:sz w:val="20"/>
                <w:szCs w:val="20"/>
              </w:rPr>
              <w:t>Next ISTCC meeting is August 20th at 10am.  ITN to follow.</w:t>
            </w:r>
            <w:r w:rsidRPr="0043281D">
              <w:rPr>
                <w:rFonts w:ascii="Arial" w:eastAsia="Arial" w:hAnsi="Arial" w:cs="Arial"/>
                <w:sz w:val="20"/>
                <w:szCs w:val="20"/>
              </w:rPr>
              <w:br/>
              <w:t xml:space="preserve"> </w:t>
            </w:r>
            <w:r w:rsidRPr="0043281D">
              <w:rPr>
                <w:rFonts w:ascii="Arial" w:eastAsia="Arial" w:hAnsi="Arial" w:cs="Arial"/>
                <w:sz w:val="20"/>
                <w:szCs w:val="20"/>
              </w:rPr>
              <w:br/>
              <w:t xml:space="preserve">(State) Division of Trauma and Injury Prevention staff have returned to their </w:t>
            </w:r>
            <w:proofErr w:type="gramStart"/>
            <w:r w:rsidRPr="0043281D">
              <w:rPr>
                <w:rFonts w:ascii="Arial" w:eastAsia="Arial" w:hAnsi="Arial" w:cs="Arial"/>
                <w:sz w:val="20"/>
                <w:szCs w:val="20"/>
              </w:rPr>
              <w:t>full time</w:t>
            </w:r>
            <w:proofErr w:type="gramEnd"/>
            <w:r w:rsidRPr="0043281D">
              <w:rPr>
                <w:rFonts w:ascii="Arial" w:eastAsia="Arial" w:hAnsi="Arial" w:cs="Arial"/>
                <w:sz w:val="20"/>
                <w:szCs w:val="20"/>
              </w:rPr>
              <w:t xml:space="preserve"> roles and have transitioned out of their COVID-19 response roles. DTIP have applied for multiple grants, mainly for substance abuse.  Awaiting to see if they have been awarded any funds from these grants.</w:t>
            </w:r>
            <w:r w:rsidRPr="0043281D">
              <w:rPr>
                <w:rFonts w:ascii="Arial" w:eastAsia="Arial" w:hAnsi="Arial" w:cs="Arial"/>
                <w:sz w:val="20"/>
                <w:szCs w:val="20"/>
              </w:rPr>
              <w:br/>
              <w:t xml:space="preserve"> </w:t>
            </w:r>
            <w:r w:rsidRPr="0043281D">
              <w:rPr>
                <w:rFonts w:ascii="Arial" w:eastAsia="Arial" w:hAnsi="Arial" w:cs="Arial"/>
                <w:sz w:val="20"/>
                <w:szCs w:val="20"/>
              </w:rPr>
              <w:br/>
              <w:t xml:space="preserve">Katie Hokanson, director of DTIP, stepped down as of July 9th. </w:t>
            </w:r>
            <w:r w:rsidRPr="0043281D">
              <w:rPr>
                <w:rFonts w:ascii="Arial" w:eastAsia="Arial" w:hAnsi="Arial" w:cs="Arial"/>
                <w:sz w:val="20"/>
                <w:szCs w:val="20"/>
              </w:rPr>
              <w:br/>
              <w:t xml:space="preserve"> </w:t>
            </w:r>
            <w:r w:rsidRPr="0043281D">
              <w:rPr>
                <w:rFonts w:ascii="Arial" w:eastAsia="Arial" w:hAnsi="Arial" w:cs="Arial"/>
                <w:sz w:val="20"/>
                <w:szCs w:val="20"/>
              </w:rPr>
              <w:br/>
              <w:t>Next District 5 trauma advisory committee meeting is August 18th at 1400 via zoom.  Contact Christy if interested in link.</w:t>
            </w:r>
            <w:r w:rsidRPr="0043281D">
              <w:rPr>
                <w:rFonts w:ascii="Arial" w:eastAsia="Arial" w:hAnsi="Arial" w:cs="Arial"/>
                <w:sz w:val="20"/>
                <w:szCs w:val="20"/>
              </w:rPr>
              <w:br/>
              <w:t xml:space="preserve"> </w:t>
            </w:r>
            <w:r w:rsidRPr="0043281D">
              <w:rPr>
                <w:rFonts w:ascii="Arial" w:eastAsia="Arial" w:hAnsi="Arial" w:cs="Arial"/>
                <w:sz w:val="20"/>
                <w:szCs w:val="20"/>
              </w:rPr>
              <w:br/>
              <w:t>TNCC/ENPC directors –new Course Management Portal coming.  Live webinars every Tuesday starting on 7/13, running through September.  Check ENA Connect for registration link</w:t>
            </w:r>
            <w:r w:rsidRPr="0043281D">
              <w:rPr>
                <w:rFonts w:ascii="Arial" w:eastAsia="Arial" w:hAnsi="Arial" w:cs="Arial"/>
                <w:sz w:val="20"/>
                <w:szCs w:val="20"/>
              </w:rPr>
              <w:br/>
            </w:r>
            <w:r w:rsidRPr="0043281D">
              <w:rPr>
                <w:rFonts w:ascii="Arial" w:eastAsia="Arial" w:hAnsi="Arial" w:cs="Arial"/>
                <w:sz w:val="20"/>
                <w:szCs w:val="20"/>
              </w:rPr>
              <w:br/>
            </w:r>
            <w:r w:rsidRPr="0043281D">
              <w:rPr>
                <w:rFonts w:ascii="Arial" w:eastAsia="Arial" w:hAnsi="Arial" w:cs="Arial"/>
                <w:sz w:val="20"/>
                <w:szCs w:val="20"/>
              </w:rPr>
              <w:br/>
            </w:r>
          </w:p>
        </w:tc>
      </w:tr>
      <w:tr w:rsidR="00062252" w14:paraId="57E640F9" w14:textId="77777777">
        <w:tc>
          <w:tcPr>
            <w:tcW w:w="810" w:type="dxa"/>
          </w:tcPr>
          <w:p w14:paraId="57BC02CB" w14:textId="77777777" w:rsidR="00062252" w:rsidRDefault="00062252">
            <w:pPr>
              <w:rPr>
                <w:rFonts w:ascii="Arial" w:eastAsia="Arial" w:hAnsi="Arial" w:cs="Arial"/>
                <w:sz w:val="20"/>
                <w:szCs w:val="20"/>
              </w:rPr>
            </w:pPr>
          </w:p>
        </w:tc>
        <w:tc>
          <w:tcPr>
            <w:tcW w:w="2340" w:type="dxa"/>
          </w:tcPr>
          <w:p w14:paraId="62C3FA90" w14:textId="77777777" w:rsidR="00062252" w:rsidRDefault="00062252">
            <w:pPr>
              <w:jc w:val="right"/>
              <w:rPr>
                <w:rFonts w:ascii="Arial" w:eastAsia="Arial" w:hAnsi="Arial" w:cs="Arial"/>
                <w:b/>
                <w:sz w:val="20"/>
                <w:szCs w:val="20"/>
              </w:rPr>
            </w:pPr>
          </w:p>
        </w:tc>
        <w:tc>
          <w:tcPr>
            <w:tcW w:w="7092" w:type="dxa"/>
            <w:gridSpan w:val="2"/>
          </w:tcPr>
          <w:p w14:paraId="137057D5" w14:textId="77777777" w:rsidR="00062252" w:rsidRDefault="00062252">
            <w:pPr>
              <w:rPr>
                <w:rFonts w:ascii="Arial" w:eastAsia="Arial" w:hAnsi="Arial" w:cs="Arial"/>
                <w:sz w:val="20"/>
                <w:szCs w:val="20"/>
              </w:rPr>
            </w:pPr>
          </w:p>
        </w:tc>
      </w:tr>
      <w:tr w:rsidR="00062252" w14:paraId="17B23825" w14:textId="77777777">
        <w:tc>
          <w:tcPr>
            <w:tcW w:w="7272" w:type="dxa"/>
            <w:gridSpan w:val="3"/>
          </w:tcPr>
          <w:p w14:paraId="26A2D3FD" w14:textId="515FB8F1" w:rsidR="00BC7E0C" w:rsidRDefault="00D9263D">
            <w:pPr>
              <w:numPr>
                <w:ilvl w:val="0"/>
                <w:numId w:val="3"/>
              </w:numPr>
              <w:rPr>
                <w:rFonts w:ascii="Arial" w:eastAsia="Arial" w:hAnsi="Arial" w:cs="Arial"/>
                <w:sz w:val="20"/>
                <w:szCs w:val="20"/>
              </w:rPr>
            </w:pPr>
            <w:r>
              <w:rPr>
                <w:rFonts w:ascii="Arial" w:eastAsia="Arial" w:hAnsi="Arial" w:cs="Arial"/>
                <w:sz w:val="20"/>
                <w:szCs w:val="20"/>
              </w:rPr>
              <w:t>Volunteer</w:t>
            </w:r>
          </w:p>
          <w:p w14:paraId="6046D4EF" w14:textId="10A5D02B" w:rsidR="00BC7E0C" w:rsidRDefault="00BC7E0C" w:rsidP="00BC7E0C">
            <w:pPr>
              <w:ind w:left="1440"/>
              <w:rPr>
                <w:rFonts w:ascii="Arial" w:eastAsia="Arial" w:hAnsi="Arial" w:cs="Arial"/>
                <w:sz w:val="20"/>
                <w:szCs w:val="20"/>
              </w:rPr>
            </w:pPr>
            <w:r>
              <w:rPr>
                <w:rFonts w:ascii="Arial" w:eastAsia="Arial" w:hAnsi="Arial" w:cs="Arial"/>
                <w:sz w:val="20"/>
                <w:szCs w:val="20"/>
              </w:rPr>
              <w:t xml:space="preserve">          Summary:</w:t>
            </w:r>
          </w:p>
          <w:p w14:paraId="4FD666BD" w14:textId="37B5FC0F" w:rsidR="00BC7E0C" w:rsidRDefault="00BC7E0C">
            <w:pPr>
              <w:numPr>
                <w:ilvl w:val="0"/>
                <w:numId w:val="3"/>
              </w:numPr>
              <w:rPr>
                <w:rFonts w:ascii="Arial" w:eastAsia="Arial" w:hAnsi="Arial" w:cs="Arial"/>
                <w:sz w:val="20"/>
                <w:szCs w:val="20"/>
              </w:rPr>
            </w:pPr>
            <w:r>
              <w:rPr>
                <w:rFonts w:ascii="Arial" w:eastAsia="Arial" w:hAnsi="Arial" w:cs="Arial"/>
                <w:sz w:val="20"/>
                <w:szCs w:val="20"/>
              </w:rPr>
              <w:t>Awards</w:t>
            </w:r>
            <w:r w:rsidR="00A85DBC">
              <w:rPr>
                <w:rFonts w:ascii="Arial" w:eastAsia="Arial" w:hAnsi="Arial" w:cs="Arial"/>
                <w:sz w:val="20"/>
                <w:szCs w:val="20"/>
              </w:rPr>
              <w:t xml:space="preserve">                                                                  Owens/Riwitis</w:t>
            </w:r>
          </w:p>
          <w:p w14:paraId="59206964" w14:textId="77777777" w:rsidR="00BC7E0C" w:rsidRPr="00BC7E0C" w:rsidRDefault="00D9263D" w:rsidP="00BC7E0C">
            <w:pPr>
              <w:ind w:left="1440"/>
              <w:rPr>
                <w:rFonts w:ascii="Arial" w:eastAsia="Arial" w:hAnsi="Arial" w:cs="Arial"/>
                <w:sz w:val="20"/>
                <w:szCs w:val="20"/>
              </w:rPr>
            </w:pPr>
            <w:r>
              <w:rPr>
                <w:rFonts w:ascii="Arial" w:eastAsia="Arial" w:hAnsi="Arial" w:cs="Arial"/>
                <w:sz w:val="20"/>
                <w:szCs w:val="20"/>
              </w:rPr>
              <w:t xml:space="preserve"> </w:t>
            </w:r>
            <w:r w:rsidR="00BC7E0C">
              <w:rPr>
                <w:rFonts w:ascii="Arial" w:eastAsia="Arial" w:hAnsi="Arial" w:cs="Arial"/>
                <w:sz w:val="20"/>
                <w:szCs w:val="20"/>
              </w:rPr>
              <w:t xml:space="preserve">        </w:t>
            </w:r>
            <w:r w:rsidR="00BC7E0C">
              <w:rPr>
                <w:rFonts w:ascii="Arial" w:eastAsia="Arial" w:hAnsi="Arial" w:cs="Arial"/>
                <w:b/>
                <w:sz w:val="20"/>
                <w:szCs w:val="20"/>
              </w:rPr>
              <w:t xml:space="preserve">Summary:  </w:t>
            </w:r>
          </w:p>
          <w:p w14:paraId="722E1093" w14:textId="48EB688E" w:rsidR="00BC7E0C" w:rsidRPr="00A85DBC" w:rsidRDefault="00BC7E0C" w:rsidP="00BC7E0C">
            <w:pPr>
              <w:ind w:left="1440"/>
              <w:rPr>
                <w:rFonts w:ascii="Arial" w:eastAsia="Arial" w:hAnsi="Arial" w:cs="Arial"/>
                <w:sz w:val="20"/>
                <w:szCs w:val="20"/>
              </w:rPr>
            </w:pPr>
            <w:r w:rsidRPr="00BC7E0C">
              <w:rPr>
                <w:rFonts w:ascii="Arial" w:eastAsia="Arial" w:hAnsi="Arial" w:cs="Arial"/>
                <w:sz w:val="20"/>
                <w:szCs w:val="20"/>
              </w:rPr>
              <w:t xml:space="preserve">The awards committee is pleased to announce that Memorial Hospital and Health Care Center Emergency Department is a recipient of the Crisis Response Team Award. This new award recognizes an emergency department that had a robust impact on the community through its efforts to respond </w:t>
            </w:r>
            <w:r w:rsidR="00A85DBC" w:rsidRPr="00BC7E0C">
              <w:rPr>
                <w:rFonts w:ascii="Arial" w:eastAsia="Arial" w:hAnsi="Arial" w:cs="Arial"/>
                <w:sz w:val="20"/>
                <w:szCs w:val="20"/>
              </w:rPr>
              <w:t>to and</w:t>
            </w:r>
            <w:r w:rsidRPr="00BC7E0C">
              <w:rPr>
                <w:rFonts w:ascii="Arial" w:eastAsia="Arial" w:hAnsi="Arial" w:cs="Arial"/>
                <w:sz w:val="20"/>
                <w:szCs w:val="20"/>
              </w:rPr>
              <w:t xml:space="preserve"> mitigate a crisis.  Memorial Hospital Emergency Department, under the leadership of Ryan Young, responded to the Covid Crisis by taking the following steps. </w:t>
            </w:r>
            <w:r w:rsidRPr="00BC7E0C">
              <w:rPr>
                <w:rFonts w:ascii="Arial" w:eastAsia="Arial" w:hAnsi="Arial" w:cs="Arial"/>
                <w:sz w:val="20"/>
                <w:szCs w:val="20"/>
              </w:rPr>
              <w:br/>
              <w:t>• Established an outdoor screening clinic away from the hospital that saw over 1300 patients, reducing ED visits by 25%. This stopgap innovation led to a quick response, while renovations were made to an indoor clinic to improve safety.</w:t>
            </w:r>
            <w:r w:rsidRPr="00BC7E0C">
              <w:rPr>
                <w:rFonts w:ascii="Arial" w:eastAsia="Arial" w:hAnsi="Arial" w:cs="Arial"/>
                <w:sz w:val="20"/>
                <w:szCs w:val="20"/>
              </w:rPr>
              <w:br/>
              <w:t xml:space="preserve">• Identified a vulnerable population employed by a local factory and worked with the State Department of Health to educate the 1097 employees, who are largely Hispanic, with language barriers.  </w:t>
            </w:r>
            <w:r w:rsidRPr="00BC7E0C">
              <w:rPr>
                <w:rFonts w:ascii="Arial" w:eastAsia="Arial" w:hAnsi="Arial" w:cs="Arial"/>
                <w:sz w:val="20"/>
                <w:szCs w:val="20"/>
              </w:rPr>
              <w:br/>
              <w:t xml:space="preserve">• ED Nurse Council members went to the local corrections facility and tested prisoners for COVID. This was the only community testing resource for this population. This </w:t>
            </w:r>
            <w:r w:rsidRPr="00BC7E0C">
              <w:rPr>
                <w:rFonts w:ascii="Arial" w:eastAsia="Arial" w:hAnsi="Arial" w:cs="Arial"/>
                <w:sz w:val="20"/>
                <w:szCs w:val="20"/>
              </w:rPr>
              <w:lastRenderedPageBreak/>
              <w:t>intervention reduced inmate exposure to the outside world</w:t>
            </w:r>
            <w:r w:rsidRPr="00BC7E0C">
              <w:rPr>
                <w:rFonts w:ascii="Arial" w:eastAsia="Arial" w:hAnsi="Arial" w:cs="Arial"/>
                <w:b/>
                <w:sz w:val="20"/>
                <w:szCs w:val="20"/>
              </w:rPr>
              <w:t xml:space="preserve"> </w:t>
            </w:r>
            <w:r w:rsidRPr="00BC7E0C">
              <w:rPr>
                <w:rFonts w:ascii="Arial" w:eastAsia="Arial" w:hAnsi="Arial" w:cs="Arial"/>
                <w:sz w:val="20"/>
                <w:szCs w:val="20"/>
              </w:rPr>
              <w:t>where they might be exposed to COVID and then return to the general population.</w:t>
            </w:r>
            <w:r w:rsidRPr="00BC7E0C">
              <w:rPr>
                <w:rFonts w:ascii="Arial" w:eastAsia="Arial" w:hAnsi="Arial" w:cs="Arial"/>
                <w:sz w:val="20"/>
                <w:szCs w:val="20"/>
              </w:rPr>
              <w:br/>
              <w:t xml:space="preserve"> </w:t>
            </w:r>
            <w:r w:rsidRPr="00BC7E0C">
              <w:rPr>
                <w:rFonts w:ascii="Arial" w:eastAsia="Arial" w:hAnsi="Arial" w:cs="Arial"/>
                <w:sz w:val="20"/>
                <w:szCs w:val="20"/>
              </w:rPr>
              <w:br/>
              <w:t>The Southwest Trailblazers Chapter 474 received the Team Award for their organized outreach to improve Emergency Nurse Certification in their area. They sponsored a CEN review and utilized the BCEN voucher program to remove the barrier of cost.  The outcome was a 44% increase in the number of certified nurses from area hospitals.</w:t>
            </w:r>
            <w:r w:rsidRPr="00BC7E0C">
              <w:rPr>
                <w:rFonts w:ascii="Arial" w:eastAsia="Arial" w:hAnsi="Arial" w:cs="Arial"/>
                <w:sz w:val="20"/>
                <w:szCs w:val="20"/>
              </w:rPr>
              <w:br/>
            </w:r>
            <w:r w:rsidRPr="00BC7E0C">
              <w:rPr>
                <w:rFonts w:ascii="Arial" w:eastAsia="Arial" w:hAnsi="Arial" w:cs="Arial"/>
                <w:sz w:val="20"/>
                <w:szCs w:val="20"/>
              </w:rPr>
              <w:br/>
              <w:t>Indiana Award nominees are due by October 31.  Please take a moment to identify a colleague or group to nominate for an award.  The award categories are available on IndianaENA.org.  Thanks to Penny Culp for stepping up and making sure we had nominees at the state and national level this year.</w:t>
            </w:r>
          </w:p>
          <w:p w14:paraId="0414F785" w14:textId="6EB2B6EC" w:rsidR="00062252" w:rsidRPr="00BC7E0C" w:rsidRDefault="00062252" w:rsidP="00BC7E0C">
            <w:pPr>
              <w:ind w:left="1440"/>
              <w:rPr>
                <w:rFonts w:ascii="Arial" w:eastAsia="Arial" w:hAnsi="Arial" w:cs="Arial"/>
                <w:sz w:val="20"/>
                <w:szCs w:val="20"/>
              </w:rPr>
            </w:pPr>
          </w:p>
          <w:p w14:paraId="5A44CC63" w14:textId="77777777" w:rsidR="00BC7E0C" w:rsidRPr="00BC7E0C" w:rsidRDefault="00BC7E0C" w:rsidP="00BC7E0C">
            <w:pPr>
              <w:ind w:left="1440"/>
              <w:rPr>
                <w:rFonts w:ascii="Arial" w:eastAsia="Arial" w:hAnsi="Arial" w:cs="Arial"/>
                <w:b/>
                <w:sz w:val="20"/>
                <w:szCs w:val="20"/>
              </w:rPr>
            </w:pPr>
          </w:p>
          <w:p w14:paraId="24642A9A" w14:textId="77777777" w:rsidR="00BC7E0C" w:rsidRDefault="00BC7E0C">
            <w:pPr>
              <w:numPr>
                <w:ilvl w:val="0"/>
                <w:numId w:val="3"/>
              </w:numPr>
              <w:rPr>
                <w:rFonts w:ascii="Arial" w:eastAsia="Arial" w:hAnsi="Arial" w:cs="Arial"/>
                <w:sz w:val="20"/>
                <w:szCs w:val="20"/>
              </w:rPr>
            </w:pPr>
            <w:r>
              <w:rPr>
                <w:rFonts w:ascii="Arial" w:eastAsia="Arial" w:hAnsi="Arial" w:cs="Arial"/>
                <w:sz w:val="20"/>
                <w:szCs w:val="20"/>
              </w:rPr>
              <w:t>SANE</w:t>
            </w:r>
          </w:p>
          <w:p w14:paraId="37576BF2" w14:textId="2FE2A1C1" w:rsidR="00BC7E0C" w:rsidRDefault="00BC7E0C" w:rsidP="00BC7E0C">
            <w:pPr>
              <w:ind w:left="1440"/>
              <w:rPr>
                <w:rFonts w:ascii="Arial" w:eastAsia="Arial" w:hAnsi="Arial" w:cs="Arial"/>
                <w:sz w:val="20"/>
                <w:szCs w:val="20"/>
              </w:rPr>
            </w:pPr>
          </w:p>
        </w:tc>
        <w:tc>
          <w:tcPr>
            <w:tcW w:w="2970" w:type="dxa"/>
          </w:tcPr>
          <w:p w14:paraId="792C6BC4" w14:textId="77777777" w:rsidR="00062252" w:rsidRDefault="00D9263D">
            <w:pPr>
              <w:tabs>
                <w:tab w:val="left" w:pos="2715"/>
              </w:tabs>
              <w:rPr>
                <w:rFonts w:ascii="Arial" w:eastAsia="Arial" w:hAnsi="Arial" w:cs="Arial"/>
                <w:sz w:val="20"/>
                <w:szCs w:val="20"/>
              </w:rPr>
            </w:pPr>
            <w:r>
              <w:rPr>
                <w:rFonts w:ascii="Arial" w:eastAsia="Arial" w:hAnsi="Arial" w:cs="Arial"/>
                <w:sz w:val="20"/>
                <w:szCs w:val="20"/>
              </w:rPr>
              <w:lastRenderedPageBreak/>
              <w:t>TBD</w:t>
            </w:r>
          </w:p>
          <w:p w14:paraId="2FD4F470" w14:textId="382F3783" w:rsidR="00BC7E0C" w:rsidRDefault="00BC7E0C">
            <w:pPr>
              <w:tabs>
                <w:tab w:val="left" w:pos="2715"/>
              </w:tabs>
              <w:rPr>
                <w:rFonts w:ascii="Arial" w:eastAsia="Arial" w:hAnsi="Arial" w:cs="Arial"/>
                <w:sz w:val="20"/>
                <w:szCs w:val="20"/>
              </w:rPr>
            </w:pPr>
          </w:p>
        </w:tc>
      </w:tr>
      <w:tr w:rsidR="00062252" w14:paraId="76FEAD10" w14:textId="77777777">
        <w:tc>
          <w:tcPr>
            <w:tcW w:w="810" w:type="dxa"/>
          </w:tcPr>
          <w:p w14:paraId="2B20938C" w14:textId="77777777" w:rsidR="00062252" w:rsidRDefault="00062252">
            <w:pPr>
              <w:rPr>
                <w:rFonts w:ascii="Arial" w:eastAsia="Arial" w:hAnsi="Arial" w:cs="Arial"/>
                <w:sz w:val="20"/>
                <w:szCs w:val="20"/>
              </w:rPr>
            </w:pPr>
          </w:p>
        </w:tc>
        <w:tc>
          <w:tcPr>
            <w:tcW w:w="2340" w:type="dxa"/>
          </w:tcPr>
          <w:p w14:paraId="1BC92CDD" w14:textId="77777777" w:rsidR="00062252" w:rsidRDefault="00D9263D">
            <w:pPr>
              <w:jc w:val="right"/>
              <w:rPr>
                <w:rFonts w:ascii="Arial" w:eastAsia="Arial" w:hAnsi="Arial" w:cs="Arial"/>
                <w:b/>
                <w:sz w:val="20"/>
                <w:szCs w:val="20"/>
              </w:rPr>
            </w:pPr>
            <w:r>
              <w:rPr>
                <w:rFonts w:ascii="Arial" w:eastAsia="Arial" w:hAnsi="Arial" w:cs="Arial"/>
                <w:b/>
                <w:sz w:val="20"/>
                <w:szCs w:val="20"/>
              </w:rPr>
              <w:t>Summary:</w:t>
            </w:r>
          </w:p>
        </w:tc>
        <w:tc>
          <w:tcPr>
            <w:tcW w:w="7092" w:type="dxa"/>
            <w:gridSpan w:val="2"/>
          </w:tcPr>
          <w:p w14:paraId="4D0BC7FF" w14:textId="77777777" w:rsidR="00BC7E0C" w:rsidRPr="00BC7E0C" w:rsidRDefault="00BC7E0C" w:rsidP="00BC7E0C">
            <w:pPr>
              <w:rPr>
                <w:rFonts w:ascii="Arial" w:eastAsia="Arial" w:hAnsi="Arial" w:cs="Arial"/>
                <w:sz w:val="20"/>
                <w:szCs w:val="20"/>
              </w:rPr>
            </w:pPr>
            <w:r w:rsidRPr="00BC7E0C">
              <w:rPr>
                <w:rFonts w:ascii="Arial" w:eastAsia="Arial" w:hAnsi="Arial" w:cs="Arial"/>
                <w:sz w:val="20"/>
                <w:szCs w:val="20"/>
              </w:rPr>
              <w:t xml:space="preserve">Becky Navarro and Angie Morris are preparing presentations for the IAFN International Conference and will present in Orlando and on their virtual conference.  Several committee members are helping to bring together the IUPUC Adult/Adolescent SANE didactic course which starts in September.  Many new presenters have stepped up this year.  </w:t>
            </w:r>
          </w:p>
          <w:p w14:paraId="666C4ADE" w14:textId="6FD8BA43" w:rsidR="00062252" w:rsidRDefault="00BC7E0C" w:rsidP="00BC7E0C">
            <w:pPr>
              <w:rPr>
                <w:rFonts w:ascii="Arial" w:eastAsia="Arial" w:hAnsi="Arial" w:cs="Arial"/>
                <w:sz w:val="20"/>
                <w:szCs w:val="20"/>
              </w:rPr>
            </w:pPr>
            <w:r w:rsidRPr="00BC7E0C">
              <w:rPr>
                <w:rFonts w:ascii="Arial" w:eastAsia="Arial" w:hAnsi="Arial" w:cs="Arial"/>
                <w:sz w:val="20"/>
                <w:szCs w:val="20"/>
              </w:rPr>
              <w:t xml:space="preserve">Meeting minutes are attached.  One of the things that came up on our last meeting that has resulted in a lot of gossip is that a SANE course in Crown Point was not approved in 2019 for the Indiana SANE Training Project to pay for.  This course was not paid for because the items requested were not provided in time for the Project to meet its deliverables for the grant (we did not receive info until about 3 weeks before the start of the course).  We advised the nurse planner of that at that time in 2019 </w:t>
            </w:r>
            <w:proofErr w:type="gramStart"/>
            <w:r w:rsidRPr="00BC7E0C">
              <w:rPr>
                <w:rFonts w:ascii="Arial" w:eastAsia="Arial" w:hAnsi="Arial" w:cs="Arial"/>
                <w:sz w:val="20"/>
                <w:szCs w:val="20"/>
              </w:rPr>
              <w:t>and also</w:t>
            </w:r>
            <w:proofErr w:type="gramEnd"/>
            <w:r w:rsidRPr="00BC7E0C">
              <w:rPr>
                <w:rFonts w:ascii="Arial" w:eastAsia="Arial" w:hAnsi="Arial" w:cs="Arial"/>
                <w:sz w:val="20"/>
                <w:szCs w:val="20"/>
              </w:rPr>
              <w:t xml:space="preserve"> have since had another conversation with the planner about why the event was not previously approved and how to ensure approval should they wish to proceed with the Project's support.</w:t>
            </w:r>
          </w:p>
          <w:p w14:paraId="686E91FA" w14:textId="74E3048D" w:rsidR="002A3B30" w:rsidRDefault="002A3B30" w:rsidP="00BC7E0C">
            <w:pPr>
              <w:rPr>
                <w:rFonts w:ascii="Arial" w:eastAsia="Arial" w:hAnsi="Arial" w:cs="Arial"/>
                <w:sz w:val="20"/>
                <w:szCs w:val="20"/>
              </w:rPr>
            </w:pPr>
          </w:p>
          <w:p w14:paraId="4432822B" w14:textId="77777777" w:rsidR="002A3B30" w:rsidRDefault="002A3B30" w:rsidP="00BC7E0C">
            <w:pPr>
              <w:rPr>
                <w:rFonts w:ascii="Arial" w:eastAsia="Arial" w:hAnsi="Arial" w:cs="Arial"/>
                <w:sz w:val="20"/>
                <w:szCs w:val="20"/>
              </w:rPr>
            </w:pPr>
          </w:p>
          <w:p w14:paraId="677DE743" w14:textId="77777777" w:rsidR="00BC7E0C" w:rsidRDefault="00BC7E0C">
            <w:pPr>
              <w:rPr>
                <w:rFonts w:ascii="Arial" w:eastAsia="Arial" w:hAnsi="Arial" w:cs="Arial"/>
                <w:sz w:val="20"/>
                <w:szCs w:val="20"/>
              </w:rPr>
            </w:pPr>
          </w:p>
          <w:p w14:paraId="6784FF2A" w14:textId="77777777" w:rsidR="00BC7E0C" w:rsidRDefault="00BC7E0C">
            <w:pPr>
              <w:rPr>
                <w:rFonts w:ascii="Arial" w:eastAsia="Arial" w:hAnsi="Arial" w:cs="Arial"/>
                <w:sz w:val="20"/>
                <w:szCs w:val="20"/>
              </w:rPr>
            </w:pPr>
          </w:p>
          <w:p w14:paraId="0FCAED4F" w14:textId="641DD519" w:rsidR="00BC7E0C" w:rsidRDefault="00BC7E0C">
            <w:pPr>
              <w:rPr>
                <w:rFonts w:ascii="Arial" w:eastAsia="Arial" w:hAnsi="Arial" w:cs="Arial"/>
                <w:sz w:val="20"/>
                <w:szCs w:val="20"/>
              </w:rPr>
            </w:pPr>
          </w:p>
        </w:tc>
      </w:tr>
      <w:tr w:rsidR="00062252" w14:paraId="357A81ED" w14:textId="77777777">
        <w:tc>
          <w:tcPr>
            <w:tcW w:w="810" w:type="dxa"/>
          </w:tcPr>
          <w:p w14:paraId="234235F3" w14:textId="77777777" w:rsidR="00062252" w:rsidRDefault="00062252">
            <w:pPr>
              <w:rPr>
                <w:rFonts w:ascii="Arial" w:eastAsia="Arial" w:hAnsi="Arial" w:cs="Arial"/>
                <w:sz w:val="20"/>
                <w:szCs w:val="20"/>
              </w:rPr>
            </w:pPr>
          </w:p>
        </w:tc>
        <w:tc>
          <w:tcPr>
            <w:tcW w:w="2340" w:type="dxa"/>
          </w:tcPr>
          <w:p w14:paraId="3E1C7DEC" w14:textId="77777777" w:rsidR="00062252" w:rsidRDefault="00062252">
            <w:pPr>
              <w:jc w:val="right"/>
              <w:rPr>
                <w:rFonts w:ascii="Arial" w:eastAsia="Arial" w:hAnsi="Arial" w:cs="Arial"/>
                <w:b/>
                <w:sz w:val="20"/>
                <w:szCs w:val="20"/>
              </w:rPr>
            </w:pPr>
          </w:p>
        </w:tc>
        <w:tc>
          <w:tcPr>
            <w:tcW w:w="7092" w:type="dxa"/>
            <w:gridSpan w:val="2"/>
          </w:tcPr>
          <w:p w14:paraId="6617ADFC" w14:textId="77777777" w:rsidR="00062252" w:rsidRDefault="00062252">
            <w:pPr>
              <w:rPr>
                <w:rFonts w:ascii="Arial" w:eastAsia="Arial" w:hAnsi="Arial" w:cs="Arial"/>
                <w:sz w:val="20"/>
                <w:szCs w:val="20"/>
              </w:rPr>
            </w:pPr>
          </w:p>
        </w:tc>
      </w:tr>
      <w:tr w:rsidR="00062252" w14:paraId="419022C3" w14:textId="77777777">
        <w:tc>
          <w:tcPr>
            <w:tcW w:w="7272" w:type="dxa"/>
            <w:gridSpan w:val="3"/>
          </w:tcPr>
          <w:p w14:paraId="37D731B9" w14:textId="77777777" w:rsidR="00062252" w:rsidRDefault="00D9263D">
            <w:pPr>
              <w:numPr>
                <w:ilvl w:val="0"/>
                <w:numId w:val="1"/>
              </w:numPr>
              <w:rPr>
                <w:rFonts w:ascii="Arial" w:eastAsia="Arial" w:hAnsi="Arial" w:cs="Arial"/>
                <w:sz w:val="20"/>
                <w:szCs w:val="20"/>
              </w:rPr>
            </w:pPr>
            <w:r>
              <w:rPr>
                <w:rFonts w:ascii="Arial" w:eastAsia="Arial" w:hAnsi="Arial" w:cs="Arial"/>
                <w:sz w:val="20"/>
                <w:szCs w:val="20"/>
              </w:rPr>
              <w:t>Next Meeting</w:t>
            </w:r>
          </w:p>
        </w:tc>
        <w:tc>
          <w:tcPr>
            <w:tcW w:w="2970" w:type="dxa"/>
          </w:tcPr>
          <w:p w14:paraId="559B4AC4" w14:textId="77777777" w:rsidR="00062252" w:rsidRDefault="00062252">
            <w:pPr>
              <w:rPr>
                <w:rFonts w:ascii="Arial" w:eastAsia="Arial" w:hAnsi="Arial" w:cs="Arial"/>
                <w:sz w:val="20"/>
                <w:szCs w:val="20"/>
              </w:rPr>
            </w:pPr>
          </w:p>
        </w:tc>
      </w:tr>
      <w:tr w:rsidR="00062252" w14:paraId="3142DD6C" w14:textId="77777777">
        <w:tc>
          <w:tcPr>
            <w:tcW w:w="810" w:type="dxa"/>
          </w:tcPr>
          <w:p w14:paraId="51925959" w14:textId="77777777" w:rsidR="00062252" w:rsidRDefault="00062252">
            <w:pPr>
              <w:rPr>
                <w:rFonts w:ascii="Arial" w:eastAsia="Arial" w:hAnsi="Arial" w:cs="Arial"/>
                <w:sz w:val="20"/>
                <w:szCs w:val="20"/>
              </w:rPr>
            </w:pPr>
          </w:p>
        </w:tc>
        <w:tc>
          <w:tcPr>
            <w:tcW w:w="2340" w:type="dxa"/>
          </w:tcPr>
          <w:p w14:paraId="767A823F" w14:textId="77777777" w:rsidR="00062252" w:rsidRDefault="00D9263D">
            <w:pPr>
              <w:jc w:val="right"/>
              <w:rPr>
                <w:rFonts w:ascii="Arial" w:eastAsia="Arial" w:hAnsi="Arial" w:cs="Arial"/>
                <w:b/>
                <w:sz w:val="20"/>
                <w:szCs w:val="20"/>
              </w:rPr>
            </w:pPr>
            <w:r>
              <w:rPr>
                <w:rFonts w:ascii="Arial" w:eastAsia="Arial" w:hAnsi="Arial" w:cs="Arial"/>
                <w:b/>
                <w:sz w:val="20"/>
                <w:szCs w:val="20"/>
              </w:rPr>
              <w:t xml:space="preserve">Summary: </w:t>
            </w:r>
          </w:p>
        </w:tc>
        <w:tc>
          <w:tcPr>
            <w:tcW w:w="7092" w:type="dxa"/>
            <w:gridSpan w:val="2"/>
          </w:tcPr>
          <w:p w14:paraId="54E39FB3" w14:textId="77777777" w:rsidR="00062252" w:rsidRDefault="00D9263D">
            <w:pPr>
              <w:rPr>
                <w:rFonts w:ascii="Arial" w:eastAsia="Arial" w:hAnsi="Arial" w:cs="Arial"/>
                <w:sz w:val="20"/>
                <w:szCs w:val="20"/>
              </w:rPr>
            </w:pPr>
            <w:r>
              <w:rPr>
                <w:rFonts w:ascii="Arial" w:eastAsia="Arial" w:hAnsi="Arial" w:cs="Arial"/>
                <w:sz w:val="20"/>
                <w:szCs w:val="20"/>
              </w:rPr>
              <w:t xml:space="preserve">Next meeting ______, 2022, Location TBD. </w:t>
            </w:r>
          </w:p>
          <w:p w14:paraId="3B7276C3" w14:textId="77777777" w:rsidR="00062252" w:rsidRDefault="00D9263D">
            <w:pPr>
              <w:rPr>
                <w:rFonts w:ascii="Arial" w:eastAsia="Arial" w:hAnsi="Arial" w:cs="Arial"/>
                <w:sz w:val="20"/>
                <w:szCs w:val="20"/>
              </w:rPr>
            </w:pPr>
            <w:r>
              <w:rPr>
                <w:rFonts w:ascii="Arial" w:eastAsia="Arial" w:hAnsi="Arial" w:cs="Arial"/>
                <w:sz w:val="20"/>
                <w:szCs w:val="20"/>
              </w:rPr>
              <w:t xml:space="preserve">More information available on the website at </w:t>
            </w:r>
            <w:hyperlink r:id="rId7">
              <w:r>
                <w:rPr>
                  <w:rFonts w:ascii="Arial" w:eastAsia="Arial" w:hAnsi="Arial" w:cs="Arial"/>
                  <w:color w:val="0563C1"/>
                  <w:sz w:val="20"/>
                  <w:szCs w:val="20"/>
                  <w:u w:val="single"/>
                </w:rPr>
                <w:t>https://www.indianaena.org/indy-roadrunners-chapter-134</w:t>
              </w:r>
            </w:hyperlink>
            <w:r>
              <w:rPr>
                <w:rFonts w:ascii="Arial" w:eastAsia="Arial" w:hAnsi="Arial" w:cs="Arial"/>
                <w:sz w:val="20"/>
                <w:szCs w:val="20"/>
              </w:rPr>
              <w:t>.</w:t>
            </w:r>
          </w:p>
        </w:tc>
      </w:tr>
    </w:tbl>
    <w:p w14:paraId="6D35561E" w14:textId="77777777" w:rsidR="00062252" w:rsidRDefault="00062252">
      <w:pPr>
        <w:spacing w:after="0" w:line="240" w:lineRule="auto"/>
        <w:rPr>
          <w:rFonts w:ascii="Arial" w:eastAsia="Arial" w:hAnsi="Arial" w:cs="Arial"/>
          <w:sz w:val="20"/>
          <w:szCs w:val="20"/>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2785"/>
        <w:gridCol w:w="6565"/>
      </w:tblGrid>
      <w:tr w:rsidR="00062252" w14:paraId="5C1898EB" w14:textId="77777777">
        <w:tc>
          <w:tcPr>
            <w:tcW w:w="2785" w:type="dxa"/>
          </w:tcPr>
          <w:p w14:paraId="3235AD97" w14:textId="77777777" w:rsidR="00062252" w:rsidRDefault="00D9263D">
            <w:pPr>
              <w:rPr>
                <w:rFonts w:ascii="Arial" w:eastAsia="Arial" w:hAnsi="Arial" w:cs="Arial"/>
                <w:sz w:val="20"/>
                <w:szCs w:val="20"/>
              </w:rPr>
            </w:pPr>
            <w:r>
              <w:rPr>
                <w:rFonts w:ascii="Arial" w:eastAsia="Arial" w:hAnsi="Arial" w:cs="Arial"/>
                <w:sz w:val="20"/>
                <w:szCs w:val="20"/>
              </w:rPr>
              <w:t>Respectfully submitted by:</w:t>
            </w:r>
          </w:p>
        </w:tc>
        <w:tc>
          <w:tcPr>
            <w:tcW w:w="6565" w:type="dxa"/>
            <w:tcBorders>
              <w:bottom w:val="single" w:sz="4" w:space="0" w:color="000000"/>
            </w:tcBorders>
          </w:tcPr>
          <w:p w14:paraId="50515AE3" w14:textId="77777777" w:rsidR="00062252" w:rsidRDefault="00D9263D">
            <w:pPr>
              <w:rPr>
                <w:rFonts w:ascii="Arial" w:eastAsia="Arial" w:hAnsi="Arial" w:cs="Arial"/>
                <w:i/>
                <w:sz w:val="20"/>
                <w:szCs w:val="20"/>
              </w:rPr>
            </w:pPr>
            <w:r>
              <w:rPr>
                <w:rFonts w:ascii="Arial" w:eastAsia="Arial" w:hAnsi="Arial" w:cs="Arial"/>
                <w:i/>
                <w:sz w:val="18"/>
                <w:szCs w:val="18"/>
              </w:rPr>
              <w:t>India Owens, MSN, RN, CEN, NE-BC, FAEN</w:t>
            </w:r>
          </w:p>
        </w:tc>
      </w:tr>
      <w:tr w:rsidR="00062252" w14:paraId="66F70471" w14:textId="77777777">
        <w:tc>
          <w:tcPr>
            <w:tcW w:w="2785" w:type="dxa"/>
          </w:tcPr>
          <w:p w14:paraId="36AF6323" w14:textId="77777777" w:rsidR="00062252" w:rsidRDefault="00062252">
            <w:pPr>
              <w:rPr>
                <w:rFonts w:ascii="Arial" w:eastAsia="Arial" w:hAnsi="Arial" w:cs="Arial"/>
                <w:sz w:val="20"/>
                <w:szCs w:val="20"/>
              </w:rPr>
            </w:pPr>
          </w:p>
        </w:tc>
        <w:tc>
          <w:tcPr>
            <w:tcW w:w="6565" w:type="dxa"/>
            <w:tcBorders>
              <w:top w:val="single" w:sz="4" w:space="0" w:color="000000"/>
            </w:tcBorders>
          </w:tcPr>
          <w:p w14:paraId="017B018C" w14:textId="77777777" w:rsidR="00062252" w:rsidRDefault="00D9263D">
            <w:pPr>
              <w:rPr>
                <w:rFonts w:ascii="Arial" w:eastAsia="Arial" w:hAnsi="Arial" w:cs="Arial"/>
                <w:sz w:val="20"/>
                <w:szCs w:val="20"/>
              </w:rPr>
            </w:pPr>
            <w:r>
              <w:rPr>
                <w:rFonts w:ascii="Arial" w:eastAsia="Arial" w:hAnsi="Arial" w:cs="Arial"/>
                <w:sz w:val="20"/>
                <w:szCs w:val="20"/>
              </w:rPr>
              <w:t xml:space="preserve">2022 Indiana ENA Chapter 134 Secretary </w:t>
            </w:r>
          </w:p>
        </w:tc>
      </w:tr>
      <w:tr w:rsidR="00062252" w14:paraId="0C089DD8" w14:textId="77777777">
        <w:tc>
          <w:tcPr>
            <w:tcW w:w="2785" w:type="dxa"/>
          </w:tcPr>
          <w:p w14:paraId="2D723FD1" w14:textId="77777777" w:rsidR="00062252" w:rsidRDefault="00062252">
            <w:pPr>
              <w:rPr>
                <w:rFonts w:ascii="Arial" w:eastAsia="Arial" w:hAnsi="Arial" w:cs="Arial"/>
                <w:sz w:val="20"/>
                <w:szCs w:val="20"/>
              </w:rPr>
            </w:pPr>
          </w:p>
        </w:tc>
        <w:tc>
          <w:tcPr>
            <w:tcW w:w="6565" w:type="dxa"/>
          </w:tcPr>
          <w:p w14:paraId="1306EEEC" w14:textId="77777777" w:rsidR="00062252" w:rsidRDefault="00062252">
            <w:pPr>
              <w:rPr>
                <w:rFonts w:ascii="Arial" w:eastAsia="Arial" w:hAnsi="Arial" w:cs="Arial"/>
                <w:sz w:val="20"/>
                <w:szCs w:val="20"/>
              </w:rPr>
            </w:pPr>
          </w:p>
        </w:tc>
      </w:tr>
    </w:tbl>
    <w:p w14:paraId="419C0D3C" w14:textId="77777777" w:rsidR="00062252" w:rsidRDefault="00062252">
      <w:pPr>
        <w:spacing w:after="0" w:line="240" w:lineRule="auto"/>
        <w:rPr>
          <w:rFonts w:ascii="Arial" w:eastAsia="Arial" w:hAnsi="Arial" w:cs="Arial"/>
          <w:sz w:val="2"/>
          <w:szCs w:val="2"/>
        </w:rPr>
      </w:pPr>
    </w:p>
    <w:sectPr w:rsidR="0006225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2E5A" w14:textId="77777777" w:rsidR="00D9263D" w:rsidRDefault="00D9263D">
      <w:pPr>
        <w:spacing w:after="0" w:line="240" w:lineRule="auto"/>
      </w:pPr>
      <w:r>
        <w:separator/>
      </w:r>
    </w:p>
  </w:endnote>
  <w:endnote w:type="continuationSeparator" w:id="0">
    <w:p w14:paraId="6D7EC4E7" w14:textId="77777777" w:rsidR="00D9263D" w:rsidRDefault="00D9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A876" w14:textId="77777777" w:rsidR="00062252" w:rsidRDefault="00062252">
    <w:pPr>
      <w:widowControl w:val="0"/>
      <w:pBdr>
        <w:top w:val="nil"/>
        <w:left w:val="nil"/>
        <w:bottom w:val="nil"/>
        <w:right w:val="nil"/>
        <w:between w:val="nil"/>
      </w:pBdr>
      <w:spacing w:after="0" w:line="276" w:lineRule="auto"/>
      <w:rPr>
        <w:color w:val="000000"/>
      </w:rPr>
    </w:pPr>
  </w:p>
  <w:tbl>
    <w:tblPr>
      <w:tblStyle w:val="a3"/>
      <w:tblW w:w="935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7285"/>
      <w:gridCol w:w="2065"/>
    </w:tblGrid>
    <w:tr w:rsidR="00062252" w14:paraId="22CD837B" w14:textId="77777777">
      <w:trPr>
        <w:trHeight w:val="350"/>
      </w:trPr>
      <w:tc>
        <w:tcPr>
          <w:tcW w:w="7285" w:type="dxa"/>
        </w:tcPr>
        <w:p w14:paraId="5508B066" w14:textId="5F46ACFB" w:rsidR="00062252" w:rsidRDefault="004D247D">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i/>
              <w:color w:val="000000"/>
              <w:sz w:val="20"/>
              <w:szCs w:val="20"/>
            </w:rPr>
            <w:t>IENA</w:t>
          </w:r>
          <w:r w:rsidR="00D9263D">
            <w:rPr>
              <w:rFonts w:ascii="Arial" w:eastAsia="Arial" w:hAnsi="Arial" w:cs="Arial"/>
              <w:i/>
              <w:color w:val="000000"/>
              <w:sz w:val="20"/>
              <w:szCs w:val="20"/>
            </w:rPr>
            <w:t xml:space="preserve"> Meeting Minutes</w:t>
          </w:r>
        </w:p>
      </w:tc>
      <w:tc>
        <w:tcPr>
          <w:tcW w:w="2065" w:type="dxa"/>
        </w:tcPr>
        <w:p w14:paraId="49642ADF" w14:textId="77777777" w:rsidR="00062252" w:rsidRDefault="00D9263D">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F3531">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0F3531">
            <w:rPr>
              <w:rFonts w:ascii="Arial" w:eastAsia="Arial" w:hAnsi="Arial" w:cs="Arial"/>
              <w:noProof/>
              <w:color w:val="000000"/>
              <w:sz w:val="20"/>
              <w:szCs w:val="20"/>
            </w:rPr>
            <w:t>2</w:t>
          </w:r>
          <w:r>
            <w:rPr>
              <w:rFonts w:ascii="Arial" w:eastAsia="Arial" w:hAnsi="Arial" w:cs="Arial"/>
              <w:color w:val="000000"/>
              <w:sz w:val="20"/>
              <w:szCs w:val="20"/>
            </w:rPr>
            <w:fldChar w:fldCharType="end"/>
          </w:r>
        </w:p>
      </w:tc>
    </w:tr>
  </w:tbl>
  <w:p w14:paraId="4139D0B0" w14:textId="77777777" w:rsidR="00062252" w:rsidRDefault="00062252">
    <w:pPr>
      <w:pBdr>
        <w:top w:val="nil"/>
        <w:left w:val="nil"/>
        <w:bottom w:val="nil"/>
        <w:right w:val="nil"/>
        <w:between w:val="nil"/>
      </w:pBdr>
      <w:tabs>
        <w:tab w:val="center" w:pos="4680"/>
        <w:tab w:val="right" w:pos="9360"/>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5738" w14:textId="77777777" w:rsidR="00D9263D" w:rsidRDefault="00D9263D">
      <w:pPr>
        <w:spacing w:after="0" w:line="240" w:lineRule="auto"/>
      </w:pPr>
      <w:r>
        <w:separator/>
      </w:r>
    </w:p>
  </w:footnote>
  <w:footnote w:type="continuationSeparator" w:id="0">
    <w:p w14:paraId="7EC1B3D0" w14:textId="77777777" w:rsidR="00D9263D" w:rsidRDefault="00D9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01D8" w14:textId="33C28484" w:rsidR="00062252" w:rsidRDefault="00021506">
    <w:pPr>
      <w:widowControl w:val="0"/>
      <w:pBdr>
        <w:top w:val="nil"/>
        <w:left w:val="nil"/>
        <w:bottom w:val="nil"/>
        <w:right w:val="nil"/>
        <w:between w:val="nil"/>
      </w:pBdr>
      <w:spacing w:after="0" w:line="276" w:lineRule="auto"/>
      <w:rPr>
        <w:rFonts w:ascii="Arial" w:eastAsia="Arial" w:hAnsi="Arial" w:cs="Arial"/>
        <w:sz w:val="2"/>
        <w:szCs w:val="2"/>
      </w:rPr>
    </w:pPr>
    <w:r>
      <w:rPr>
        <w:noProof/>
      </w:rPr>
      <w:drawing>
        <wp:anchor distT="19050" distB="19050" distL="19050" distR="19050" simplePos="0" relativeHeight="251660288" behindDoc="0" locked="0" layoutInCell="1" hidden="0" allowOverlap="1" wp14:anchorId="48629318" wp14:editId="08B1E314">
          <wp:simplePos x="0" y="0"/>
          <wp:positionH relativeFrom="column">
            <wp:posOffset>-76200</wp:posOffset>
          </wp:positionH>
          <wp:positionV relativeFrom="paragraph">
            <wp:posOffset>-228600</wp:posOffset>
          </wp:positionV>
          <wp:extent cx="1485900" cy="657225"/>
          <wp:effectExtent l="0" t="0" r="0" b="0"/>
          <wp:wrapSquare wrapText="bothSides"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65722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495B4112" wp14:editId="477C3AA8">
          <wp:simplePos x="0" y="0"/>
          <wp:positionH relativeFrom="column">
            <wp:posOffset>-76199</wp:posOffset>
          </wp:positionH>
          <wp:positionV relativeFrom="paragraph">
            <wp:posOffset>-228599</wp:posOffset>
          </wp:positionV>
          <wp:extent cx="1314358" cy="64290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14358" cy="642908"/>
                  </a:xfrm>
                  <a:prstGeom prst="rect">
                    <a:avLst/>
                  </a:prstGeom>
                  <a:ln/>
                </pic:spPr>
              </pic:pic>
            </a:graphicData>
          </a:graphic>
        </wp:anchor>
      </w:drawing>
    </w:r>
  </w:p>
  <w:tbl>
    <w:tblPr>
      <w:tblStyle w:val="a2"/>
      <w:tblW w:w="9630" w:type="dxa"/>
      <w:tblBorders>
        <w:top w:val="nil"/>
        <w:left w:val="nil"/>
        <w:bottom w:val="nil"/>
        <w:right w:val="nil"/>
        <w:insideH w:val="nil"/>
        <w:insideV w:val="nil"/>
      </w:tblBorders>
      <w:tblLayout w:type="fixed"/>
      <w:tblLook w:val="0400" w:firstRow="0" w:lastRow="0" w:firstColumn="0" w:lastColumn="0" w:noHBand="0" w:noVBand="1"/>
    </w:tblPr>
    <w:tblGrid>
      <w:gridCol w:w="2515"/>
      <w:gridCol w:w="7115"/>
    </w:tblGrid>
    <w:tr w:rsidR="00062252" w14:paraId="53CFF261" w14:textId="77777777" w:rsidTr="004D247D">
      <w:tc>
        <w:tcPr>
          <w:tcW w:w="2515" w:type="dxa"/>
          <w:vMerge w:val="restart"/>
        </w:tcPr>
        <w:p w14:paraId="6B396DF8" w14:textId="77777777" w:rsidR="00062252" w:rsidRDefault="00062252">
          <w:pPr>
            <w:pBdr>
              <w:top w:val="nil"/>
              <w:left w:val="nil"/>
              <w:bottom w:val="nil"/>
              <w:right w:val="nil"/>
              <w:between w:val="nil"/>
            </w:pBdr>
            <w:tabs>
              <w:tab w:val="center" w:pos="4680"/>
              <w:tab w:val="right" w:pos="9360"/>
            </w:tabs>
            <w:rPr>
              <w:color w:val="000000"/>
            </w:rPr>
          </w:pPr>
        </w:p>
      </w:tc>
      <w:tc>
        <w:tcPr>
          <w:tcW w:w="7115" w:type="dxa"/>
        </w:tcPr>
        <w:p w14:paraId="153CAD45" w14:textId="41318A2F" w:rsidR="00062252" w:rsidRDefault="00D9263D">
          <w:pPr>
            <w:pBdr>
              <w:top w:val="nil"/>
              <w:left w:val="nil"/>
              <w:bottom w:val="nil"/>
              <w:right w:val="nil"/>
              <w:between w:val="nil"/>
            </w:pBdr>
            <w:tabs>
              <w:tab w:val="center" w:pos="4680"/>
              <w:tab w:val="right" w:pos="9360"/>
            </w:tabs>
            <w:jc w:val="right"/>
            <w:rPr>
              <w:rFonts w:ascii="Arial" w:eastAsia="Arial" w:hAnsi="Arial" w:cs="Arial"/>
              <w:b/>
              <w:color w:val="000000"/>
            </w:rPr>
          </w:pPr>
          <w:r>
            <w:rPr>
              <w:rFonts w:ascii="Arial" w:eastAsia="Arial" w:hAnsi="Arial" w:cs="Arial"/>
              <w:b/>
              <w:color w:val="000000"/>
            </w:rPr>
            <w:t xml:space="preserve">Indiana ENA </w:t>
          </w:r>
          <w:r>
            <w:rPr>
              <w:rFonts w:ascii="Arial" w:eastAsia="Arial" w:hAnsi="Arial" w:cs="Arial"/>
              <w:b/>
            </w:rPr>
            <w:t>Minutes</w:t>
          </w:r>
        </w:p>
      </w:tc>
    </w:tr>
    <w:tr w:rsidR="00062252" w14:paraId="7F984D89" w14:textId="77777777" w:rsidTr="004D247D">
      <w:tc>
        <w:tcPr>
          <w:tcW w:w="2515" w:type="dxa"/>
          <w:vMerge/>
        </w:tcPr>
        <w:p w14:paraId="6B92438F" w14:textId="77777777" w:rsidR="00062252" w:rsidRDefault="00062252">
          <w:pPr>
            <w:widowControl w:val="0"/>
            <w:pBdr>
              <w:top w:val="nil"/>
              <w:left w:val="nil"/>
              <w:bottom w:val="nil"/>
              <w:right w:val="nil"/>
              <w:between w:val="nil"/>
            </w:pBdr>
            <w:spacing w:line="276" w:lineRule="auto"/>
            <w:rPr>
              <w:rFonts w:ascii="Arial" w:eastAsia="Arial" w:hAnsi="Arial" w:cs="Arial"/>
              <w:b/>
              <w:color w:val="000000"/>
            </w:rPr>
          </w:pPr>
        </w:p>
      </w:tc>
      <w:tc>
        <w:tcPr>
          <w:tcW w:w="7115" w:type="dxa"/>
        </w:tcPr>
        <w:p w14:paraId="6536BA5C" w14:textId="46C3A9D6" w:rsidR="00062252" w:rsidRDefault="00021506">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rPr>
            <w:t>August 12, 21</w:t>
          </w:r>
        </w:p>
      </w:tc>
    </w:tr>
    <w:tr w:rsidR="00062252" w14:paraId="7496DF58" w14:textId="77777777" w:rsidTr="004D247D">
      <w:tc>
        <w:tcPr>
          <w:tcW w:w="2515" w:type="dxa"/>
          <w:vMerge/>
        </w:tcPr>
        <w:p w14:paraId="10E3731D" w14:textId="77777777" w:rsidR="00062252" w:rsidRDefault="00062252">
          <w:pPr>
            <w:widowControl w:val="0"/>
            <w:pBdr>
              <w:top w:val="nil"/>
              <w:left w:val="nil"/>
              <w:bottom w:val="nil"/>
              <w:right w:val="nil"/>
              <w:between w:val="nil"/>
            </w:pBdr>
            <w:spacing w:line="276" w:lineRule="auto"/>
            <w:rPr>
              <w:rFonts w:ascii="Arial" w:eastAsia="Arial" w:hAnsi="Arial" w:cs="Arial"/>
              <w:color w:val="000000"/>
            </w:rPr>
          </w:pPr>
        </w:p>
      </w:tc>
      <w:tc>
        <w:tcPr>
          <w:tcW w:w="7115" w:type="dxa"/>
        </w:tcPr>
        <w:p w14:paraId="00C3DA35" w14:textId="4BD76F4D" w:rsidR="00062252" w:rsidRDefault="004D247D">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rPr>
            <w:t>Zoom</w:t>
          </w:r>
        </w:p>
      </w:tc>
    </w:tr>
    <w:tr w:rsidR="00062252" w14:paraId="32081887" w14:textId="77777777" w:rsidTr="004D247D">
      <w:tc>
        <w:tcPr>
          <w:tcW w:w="2515" w:type="dxa"/>
          <w:vMerge/>
        </w:tcPr>
        <w:p w14:paraId="5B0326BC" w14:textId="77777777" w:rsidR="00062252" w:rsidRDefault="00062252">
          <w:pPr>
            <w:widowControl w:val="0"/>
            <w:pBdr>
              <w:top w:val="nil"/>
              <w:left w:val="nil"/>
              <w:bottom w:val="nil"/>
              <w:right w:val="nil"/>
              <w:between w:val="nil"/>
            </w:pBdr>
            <w:spacing w:line="276" w:lineRule="auto"/>
            <w:rPr>
              <w:rFonts w:ascii="Arial" w:eastAsia="Arial" w:hAnsi="Arial" w:cs="Arial"/>
              <w:color w:val="000000"/>
            </w:rPr>
          </w:pPr>
        </w:p>
      </w:tc>
      <w:tc>
        <w:tcPr>
          <w:tcW w:w="7115" w:type="dxa"/>
        </w:tcPr>
        <w:p w14:paraId="22F1D1BE" w14:textId="0E532A32" w:rsidR="00062252" w:rsidRDefault="00021506">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12 noon EST</w:t>
          </w:r>
        </w:p>
      </w:tc>
    </w:tr>
  </w:tbl>
  <w:p w14:paraId="7BA1B6DA" w14:textId="77777777" w:rsidR="00062252" w:rsidRDefault="00D9263D">
    <w:pPr>
      <w:pBdr>
        <w:top w:val="nil"/>
        <w:left w:val="nil"/>
        <w:bottom w:val="nil"/>
        <w:right w:val="nil"/>
        <w:between w:val="nil"/>
      </w:pBdr>
      <w:tabs>
        <w:tab w:val="center" w:pos="4680"/>
        <w:tab w:val="right" w:pos="9360"/>
      </w:tabs>
      <w:spacing w:after="0" w:line="240" w:lineRule="auto"/>
      <w:rPr>
        <w:color w:val="000000"/>
      </w:rPr>
    </w:pPr>
    <w:r>
      <w:rPr>
        <w:color w:val="000000"/>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39"/>
    <w:multiLevelType w:val="multilevel"/>
    <w:tmpl w:val="F14EEA2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BF26C1"/>
    <w:multiLevelType w:val="multilevel"/>
    <w:tmpl w:val="00C0393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2E7707"/>
    <w:multiLevelType w:val="multilevel"/>
    <w:tmpl w:val="33B4D3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61946840">
    <w:abstractNumId w:val="1"/>
  </w:num>
  <w:num w:numId="2" w16cid:durableId="719136473">
    <w:abstractNumId w:val="0"/>
  </w:num>
  <w:num w:numId="3" w16cid:durableId="1084959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52"/>
    <w:rsid w:val="00021506"/>
    <w:rsid w:val="00040F88"/>
    <w:rsid w:val="00062252"/>
    <w:rsid w:val="000F3531"/>
    <w:rsid w:val="002A3B30"/>
    <w:rsid w:val="0037509D"/>
    <w:rsid w:val="00397D2D"/>
    <w:rsid w:val="0043281D"/>
    <w:rsid w:val="004D247D"/>
    <w:rsid w:val="00574EA8"/>
    <w:rsid w:val="00A85DBC"/>
    <w:rsid w:val="00BA0920"/>
    <w:rsid w:val="00BC7E0C"/>
    <w:rsid w:val="00C66271"/>
    <w:rsid w:val="00CF37CD"/>
    <w:rsid w:val="00D22B02"/>
    <w:rsid w:val="00D9263D"/>
    <w:rsid w:val="00E9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1DC0"/>
  <w15:docId w15:val="{BAF7537D-622D-8E48-B780-9EAB2C6D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pBdr>
      <w:spacing w:after="300" w:line="240" w:lineRule="auto"/>
    </w:pPr>
    <w:rPr>
      <w:color w:val="323E4F"/>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2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06"/>
  </w:style>
  <w:style w:type="paragraph" w:styleId="Footer">
    <w:name w:val="footer"/>
    <w:basedOn w:val="Normal"/>
    <w:link w:val="FooterChar"/>
    <w:uiPriority w:val="99"/>
    <w:unhideWhenUsed/>
    <w:rsid w:val="0002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359">
      <w:bodyDiv w:val="1"/>
      <w:marLeft w:val="0"/>
      <w:marRight w:val="0"/>
      <w:marTop w:val="0"/>
      <w:marBottom w:val="0"/>
      <w:divBdr>
        <w:top w:val="none" w:sz="0" w:space="0" w:color="auto"/>
        <w:left w:val="none" w:sz="0" w:space="0" w:color="auto"/>
        <w:bottom w:val="none" w:sz="0" w:space="0" w:color="auto"/>
        <w:right w:val="none" w:sz="0" w:space="0" w:color="auto"/>
      </w:divBdr>
    </w:div>
    <w:div w:id="342442986">
      <w:bodyDiv w:val="1"/>
      <w:marLeft w:val="0"/>
      <w:marRight w:val="0"/>
      <w:marTop w:val="0"/>
      <w:marBottom w:val="0"/>
      <w:divBdr>
        <w:top w:val="none" w:sz="0" w:space="0" w:color="auto"/>
        <w:left w:val="none" w:sz="0" w:space="0" w:color="auto"/>
        <w:bottom w:val="none" w:sz="0" w:space="0" w:color="auto"/>
        <w:right w:val="none" w:sz="0" w:space="0" w:color="auto"/>
      </w:divBdr>
    </w:div>
    <w:div w:id="349645552">
      <w:bodyDiv w:val="1"/>
      <w:marLeft w:val="0"/>
      <w:marRight w:val="0"/>
      <w:marTop w:val="0"/>
      <w:marBottom w:val="0"/>
      <w:divBdr>
        <w:top w:val="none" w:sz="0" w:space="0" w:color="auto"/>
        <w:left w:val="none" w:sz="0" w:space="0" w:color="auto"/>
        <w:bottom w:val="none" w:sz="0" w:space="0" w:color="auto"/>
        <w:right w:val="none" w:sz="0" w:space="0" w:color="auto"/>
      </w:divBdr>
    </w:div>
    <w:div w:id="368535430">
      <w:bodyDiv w:val="1"/>
      <w:marLeft w:val="0"/>
      <w:marRight w:val="0"/>
      <w:marTop w:val="0"/>
      <w:marBottom w:val="0"/>
      <w:divBdr>
        <w:top w:val="none" w:sz="0" w:space="0" w:color="auto"/>
        <w:left w:val="none" w:sz="0" w:space="0" w:color="auto"/>
        <w:bottom w:val="none" w:sz="0" w:space="0" w:color="auto"/>
        <w:right w:val="none" w:sz="0" w:space="0" w:color="auto"/>
      </w:divBdr>
    </w:div>
    <w:div w:id="468013318">
      <w:bodyDiv w:val="1"/>
      <w:marLeft w:val="0"/>
      <w:marRight w:val="0"/>
      <w:marTop w:val="0"/>
      <w:marBottom w:val="0"/>
      <w:divBdr>
        <w:top w:val="none" w:sz="0" w:space="0" w:color="auto"/>
        <w:left w:val="none" w:sz="0" w:space="0" w:color="auto"/>
        <w:bottom w:val="none" w:sz="0" w:space="0" w:color="auto"/>
        <w:right w:val="none" w:sz="0" w:space="0" w:color="auto"/>
      </w:divBdr>
    </w:div>
    <w:div w:id="728505018">
      <w:bodyDiv w:val="1"/>
      <w:marLeft w:val="0"/>
      <w:marRight w:val="0"/>
      <w:marTop w:val="0"/>
      <w:marBottom w:val="0"/>
      <w:divBdr>
        <w:top w:val="none" w:sz="0" w:space="0" w:color="auto"/>
        <w:left w:val="none" w:sz="0" w:space="0" w:color="auto"/>
        <w:bottom w:val="none" w:sz="0" w:space="0" w:color="auto"/>
        <w:right w:val="none" w:sz="0" w:space="0" w:color="auto"/>
      </w:divBdr>
    </w:div>
    <w:div w:id="802192431">
      <w:bodyDiv w:val="1"/>
      <w:marLeft w:val="0"/>
      <w:marRight w:val="0"/>
      <w:marTop w:val="0"/>
      <w:marBottom w:val="0"/>
      <w:divBdr>
        <w:top w:val="none" w:sz="0" w:space="0" w:color="auto"/>
        <w:left w:val="none" w:sz="0" w:space="0" w:color="auto"/>
        <w:bottom w:val="none" w:sz="0" w:space="0" w:color="auto"/>
        <w:right w:val="none" w:sz="0" w:space="0" w:color="auto"/>
      </w:divBdr>
    </w:div>
    <w:div w:id="1162621505">
      <w:bodyDiv w:val="1"/>
      <w:marLeft w:val="0"/>
      <w:marRight w:val="0"/>
      <w:marTop w:val="0"/>
      <w:marBottom w:val="0"/>
      <w:divBdr>
        <w:top w:val="none" w:sz="0" w:space="0" w:color="auto"/>
        <w:left w:val="none" w:sz="0" w:space="0" w:color="auto"/>
        <w:bottom w:val="none" w:sz="0" w:space="0" w:color="auto"/>
        <w:right w:val="none" w:sz="0" w:space="0" w:color="auto"/>
      </w:divBdr>
    </w:div>
    <w:div w:id="1284578800">
      <w:bodyDiv w:val="1"/>
      <w:marLeft w:val="0"/>
      <w:marRight w:val="0"/>
      <w:marTop w:val="0"/>
      <w:marBottom w:val="0"/>
      <w:divBdr>
        <w:top w:val="none" w:sz="0" w:space="0" w:color="auto"/>
        <w:left w:val="none" w:sz="0" w:space="0" w:color="auto"/>
        <w:bottom w:val="none" w:sz="0" w:space="0" w:color="auto"/>
        <w:right w:val="none" w:sz="0" w:space="0" w:color="auto"/>
      </w:divBdr>
    </w:div>
    <w:div w:id="1407607079">
      <w:bodyDiv w:val="1"/>
      <w:marLeft w:val="0"/>
      <w:marRight w:val="0"/>
      <w:marTop w:val="0"/>
      <w:marBottom w:val="0"/>
      <w:divBdr>
        <w:top w:val="none" w:sz="0" w:space="0" w:color="auto"/>
        <w:left w:val="none" w:sz="0" w:space="0" w:color="auto"/>
        <w:bottom w:val="none" w:sz="0" w:space="0" w:color="auto"/>
        <w:right w:val="none" w:sz="0" w:space="0" w:color="auto"/>
      </w:divBdr>
    </w:div>
    <w:div w:id="210884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dianaena.org/indy-roadrunners-chapter-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2561</Words>
  <Characters>14603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 Bachmeier</dc:creator>
  <cp:lastModifiedBy>Barbra Bachmeier</cp:lastModifiedBy>
  <cp:revision>2</cp:revision>
  <dcterms:created xsi:type="dcterms:W3CDTF">2022-09-21T04:41:00Z</dcterms:created>
  <dcterms:modified xsi:type="dcterms:W3CDTF">2022-09-21T04:41:00Z</dcterms:modified>
</cp:coreProperties>
</file>